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257E3" w14:textId="77777777" w:rsidR="00561C60" w:rsidRPr="003300E7" w:rsidRDefault="00561C60" w:rsidP="00561C60">
      <w:pPr>
        <w:spacing w:after="0" w:line="360" w:lineRule="auto"/>
        <w:jc w:val="center"/>
        <w:rPr>
          <w:bCs w:val="0"/>
          <w:lang w:eastAsia="ru-RU"/>
        </w:rPr>
      </w:pPr>
      <w:bookmarkStart w:id="0" w:name="_Hlk113355696"/>
      <w:r w:rsidRPr="003300E7">
        <w:rPr>
          <w:bCs w:val="0"/>
          <w:lang w:eastAsia="ru-RU"/>
        </w:rPr>
        <w:t xml:space="preserve">Министерство цифрового развития, связи и </w:t>
      </w:r>
      <w:r w:rsidRPr="003300E7">
        <w:rPr>
          <w:bCs w:val="0"/>
          <w:lang w:eastAsia="ru-RU"/>
        </w:rPr>
        <w:br/>
        <w:t>массовых коммуникаций Российской Федерации</w:t>
      </w:r>
    </w:p>
    <w:p w14:paraId="7BD29600" w14:textId="77777777" w:rsidR="00561C60" w:rsidRPr="003300E7" w:rsidRDefault="00561C60" w:rsidP="00561C60">
      <w:pPr>
        <w:spacing w:line="240" w:lineRule="auto"/>
        <w:contextualSpacing/>
        <w:jc w:val="center"/>
        <w:rPr>
          <w:lang w:eastAsia="ru-RU"/>
        </w:rPr>
      </w:pPr>
      <w:r w:rsidRPr="003300E7">
        <w:rPr>
          <w:lang w:eastAsia="ru-RU"/>
        </w:rPr>
        <w:t xml:space="preserve">Сибирский государственный университет телекоммуникаций и информатики </w:t>
      </w:r>
    </w:p>
    <w:p w14:paraId="58D165A0" w14:textId="77777777" w:rsidR="00561C60" w:rsidRPr="003300E7" w:rsidRDefault="00561C60" w:rsidP="00561C60">
      <w:pPr>
        <w:spacing w:after="0" w:line="360" w:lineRule="auto"/>
        <w:jc w:val="center"/>
        <w:rPr>
          <w:rFonts w:eastAsia="Calibri"/>
          <w:b/>
          <w:bCs w:val="0"/>
        </w:rPr>
      </w:pPr>
    </w:p>
    <w:p w14:paraId="74348D0E" w14:textId="77777777" w:rsidR="00561C60" w:rsidRPr="003300E7" w:rsidRDefault="00561C60" w:rsidP="00561C60">
      <w:pPr>
        <w:spacing w:after="0" w:line="360" w:lineRule="auto"/>
        <w:jc w:val="center"/>
        <w:rPr>
          <w:rFonts w:eastAsia="Calibri"/>
          <w:b/>
          <w:bCs w:val="0"/>
        </w:rPr>
      </w:pPr>
      <w:r w:rsidRPr="003300E7">
        <w:rPr>
          <w:rFonts w:eastAsia="Calibri"/>
          <w:b/>
          <w:bCs w:val="0"/>
        </w:rPr>
        <w:t>Межрегиональный учебный центр переподготовки специалистов</w:t>
      </w:r>
    </w:p>
    <w:p w14:paraId="1F143B70" w14:textId="77777777" w:rsidR="00561C60" w:rsidRPr="003300E7" w:rsidRDefault="00561C60" w:rsidP="00561C60">
      <w:pPr>
        <w:spacing w:after="0" w:line="360" w:lineRule="auto"/>
        <w:jc w:val="center"/>
        <w:rPr>
          <w:rFonts w:eastAsia="Calibri"/>
          <w:b/>
          <w:bCs w:val="0"/>
        </w:rPr>
      </w:pPr>
    </w:p>
    <w:p w14:paraId="6638FA26" w14:textId="77777777" w:rsidR="00561C60" w:rsidRPr="003300E7" w:rsidRDefault="00561C60" w:rsidP="00561C60">
      <w:pPr>
        <w:spacing w:after="0" w:line="360" w:lineRule="auto"/>
        <w:jc w:val="center"/>
        <w:rPr>
          <w:rFonts w:eastAsia="Calibri"/>
          <w:b/>
          <w:bCs w:val="0"/>
        </w:rPr>
      </w:pPr>
    </w:p>
    <w:p w14:paraId="32E16211" w14:textId="77777777" w:rsidR="00561C60" w:rsidRPr="003300E7" w:rsidRDefault="00561C60" w:rsidP="00561C60">
      <w:pPr>
        <w:spacing w:after="0" w:line="360" w:lineRule="auto"/>
        <w:jc w:val="center"/>
        <w:rPr>
          <w:rFonts w:eastAsia="Calibri"/>
          <w:b/>
          <w:bCs w:val="0"/>
        </w:rPr>
      </w:pPr>
    </w:p>
    <w:p w14:paraId="0B7BECFD" w14:textId="77777777" w:rsidR="00561C60" w:rsidRPr="003300E7" w:rsidRDefault="00561C60" w:rsidP="00561C60">
      <w:pPr>
        <w:spacing w:after="0" w:line="360" w:lineRule="auto"/>
        <w:jc w:val="center"/>
        <w:rPr>
          <w:rFonts w:eastAsia="Calibri"/>
          <w:b/>
          <w:bCs w:val="0"/>
        </w:rPr>
      </w:pPr>
    </w:p>
    <w:p w14:paraId="2C3F4BFA" w14:textId="77777777" w:rsidR="00561C60" w:rsidRPr="003300E7" w:rsidRDefault="00561C60" w:rsidP="00561C60">
      <w:pPr>
        <w:spacing w:after="0" w:line="360" w:lineRule="auto"/>
        <w:jc w:val="center"/>
        <w:rPr>
          <w:rFonts w:eastAsia="Calibri"/>
          <w:b/>
          <w:bCs w:val="0"/>
        </w:rPr>
      </w:pPr>
    </w:p>
    <w:p w14:paraId="135273CA" w14:textId="77777777" w:rsidR="00561C60" w:rsidRPr="003300E7" w:rsidRDefault="00561C60" w:rsidP="00561C60">
      <w:pPr>
        <w:spacing w:before="100" w:beforeAutospacing="1" w:after="100" w:afterAutospacing="1" w:line="360" w:lineRule="auto"/>
        <w:contextualSpacing/>
        <w:jc w:val="center"/>
        <w:outlineLvl w:val="0"/>
        <w:rPr>
          <w:b/>
          <w:kern w:val="36"/>
          <w:lang w:eastAsia="ru-RU"/>
        </w:rPr>
      </w:pPr>
      <w:r w:rsidRPr="003300E7">
        <w:rPr>
          <w:b/>
          <w:kern w:val="36"/>
          <w:lang w:eastAsia="ru-RU"/>
        </w:rPr>
        <w:t>Контрольная работа</w:t>
      </w:r>
    </w:p>
    <w:p w14:paraId="5D30C82D" w14:textId="77777777" w:rsidR="00561C60" w:rsidRPr="003300E7" w:rsidRDefault="00561C60" w:rsidP="00561C60">
      <w:pPr>
        <w:spacing w:after="0" w:line="240" w:lineRule="auto"/>
        <w:jc w:val="center"/>
        <w:rPr>
          <w:rFonts w:eastAsia="Calibri"/>
          <w:bCs w:val="0"/>
        </w:rPr>
      </w:pPr>
      <w:r w:rsidRPr="003300E7">
        <w:rPr>
          <w:rFonts w:eastAsia="Calibri"/>
          <w:bCs w:val="0"/>
        </w:rPr>
        <w:t>по дисциплине:</w:t>
      </w:r>
    </w:p>
    <w:p w14:paraId="337C3E3D" w14:textId="77777777" w:rsidR="00561C60" w:rsidRPr="003300E7" w:rsidRDefault="00561C60" w:rsidP="00561C60">
      <w:pPr>
        <w:spacing w:after="0" w:line="240" w:lineRule="auto"/>
        <w:jc w:val="center"/>
        <w:rPr>
          <w:rFonts w:eastAsia="Calibri"/>
          <w:b/>
          <w:bCs w:val="0"/>
        </w:rPr>
      </w:pPr>
      <w:r w:rsidRPr="003300E7">
        <w:rPr>
          <w:rFonts w:eastAsia="Calibri"/>
          <w:bCs w:val="0"/>
        </w:rPr>
        <w:t>«</w:t>
      </w:r>
      <w:r w:rsidRPr="003300E7">
        <w:rPr>
          <w:kern w:val="36"/>
          <w:lang w:eastAsia="ru-RU"/>
        </w:rPr>
        <w:t>Исследование операций (ДВ 1.2)</w:t>
      </w:r>
      <w:r w:rsidRPr="003300E7">
        <w:rPr>
          <w:rFonts w:eastAsia="Calibri"/>
          <w:bCs w:val="0"/>
        </w:rPr>
        <w:t>»</w:t>
      </w:r>
    </w:p>
    <w:p w14:paraId="406C8679" w14:textId="77777777" w:rsidR="00561C60" w:rsidRPr="003300E7" w:rsidRDefault="00561C60" w:rsidP="00561C60">
      <w:pPr>
        <w:spacing w:after="0" w:line="360" w:lineRule="auto"/>
        <w:rPr>
          <w:rFonts w:eastAsia="Calibri"/>
          <w:bCs w:val="0"/>
        </w:rPr>
      </w:pPr>
    </w:p>
    <w:p w14:paraId="1E6FA168" w14:textId="77777777" w:rsidR="00561C60" w:rsidRPr="003300E7" w:rsidRDefault="00561C60" w:rsidP="00561C60">
      <w:pPr>
        <w:spacing w:after="0" w:line="360" w:lineRule="auto"/>
        <w:jc w:val="center"/>
        <w:rPr>
          <w:rFonts w:eastAsia="Calibri"/>
          <w:b/>
          <w:bCs w:val="0"/>
        </w:rPr>
      </w:pPr>
      <w:r w:rsidRPr="003300E7">
        <w:rPr>
          <w:rFonts w:eastAsia="Calibri"/>
        </w:rPr>
        <w:t>Тема</w:t>
      </w:r>
      <w:r w:rsidRPr="003300E7">
        <w:rPr>
          <w:rFonts w:eastAsia="Calibri"/>
          <w:b/>
          <w:bCs w:val="0"/>
        </w:rPr>
        <w:t>: Комплексное и многопериодное планирование в управлении</w:t>
      </w:r>
    </w:p>
    <w:p w14:paraId="3B8FD744" w14:textId="77777777" w:rsidR="00561C60" w:rsidRPr="003300E7" w:rsidRDefault="00561C60" w:rsidP="00561C60">
      <w:pPr>
        <w:spacing w:after="0" w:line="360" w:lineRule="auto"/>
        <w:jc w:val="center"/>
        <w:rPr>
          <w:rFonts w:eastAsia="Calibri"/>
          <w:b/>
          <w:bCs w:val="0"/>
        </w:rPr>
      </w:pPr>
    </w:p>
    <w:p w14:paraId="3CC3D5E0" w14:textId="5344C043" w:rsidR="00561C60" w:rsidRPr="003300E7" w:rsidRDefault="00561C60" w:rsidP="006B2651">
      <w:pPr>
        <w:spacing w:after="0" w:line="360" w:lineRule="auto"/>
        <w:ind w:firstLine="5245"/>
        <w:rPr>
          <w:rFonts w:eastAsia="Calibri"/>
          <w:bCs w:val="0"/>
        </w:rPr>
      </w:pPr>
      <w:r w:rsidRPr="003300E7">
        <w:rPr>
          <w:rFonts w:eastAsia="Calibri"/>
          <w:b/>
          <w:bCs w:val="0"/>
        </w:rPr>
        <w:t>Выполнил</w:t>
      </w:r>
      <w:r w:rsidRPr="003300E7">
        <w:rPr>
          <w:rFonts w:eastAsia="Calibri"/>
          <w:bCs w:val="0"/>
        </w:rPr>
        <w:t xml:space="preserve">: </w:t>
      </w:r>
    </w:p>
    <w:p w14:paraId="3FF0C8EB" w14:textId="0F909A5E" w:rsidR="00561C60" w:rsidRPr="003300E7" w:rsidRDefault="00561C60" w:rsidP="00561C60">
      <w:pPr>
        <w:spacing w:after="0" w:line="360" w:lineRule="auto"/>
        <w:ind w:firstLine="5245"/>
        <w:rPr>
          <w:rFonts w:eastAsia="Calibri"/>
          <w:bCs w:val="0"/>
        </w:rPr>
      </w:pPr>
      <w:r w:rsidRPr="003300E7">
        <w:rPr>
          <w:rFonts w:eastAsia="Calibri"/>
          <w:b/>
          <w:bCs w:val="0"/>
        </w:rPr>
        <w:t>Группа</w:t>
      </w:r>
      <w:r w:rsidRPr="003300E7">
        <w:rPr>
          <w:rFonts w:eastAsia="Calibri"/>
          <w:bCs w:val="0"/>
        </w:rPr>
        <w:t xml:space="preserve">: </w:t>
      </w:r>
    </w:p>
    <w:p w14:paraId="1358B158" w14:textId="397EBB53" w:rsidR="00561C60" w:rsidRPr="003300E7" w:rsidRDefault="00561C60" w:rsidP="00561C60">
      <w:pPr>
        <w:spacing w:after="0" w:line="360" w:lineRule="auto"/>
        <w:ind w:firstLine="5245"/>
        <w:rPr>
          <w:rFonts w:eastAsia="Calibri"/>
          <w:b/>
          <w:bCs w:val="0"/>
        </w:rPr>
      </w:pPr>
      <w:r w:rsidRPr="003300E7">
        <w:rPr>
          <w:rFonts w:eastAsia="Calibri"/>
          <w:b/>
          <w:bCs w:val="0"/>
        </w:rPr>
        <w:t xml:space="preserve">Вариант: </w:t>
      </w:r>
    </w:p>
    <w:p w14:paraId="4C984BDE" w14:textId="77777777" w:rsidR="00561C60" w:rsidRPr="003300E7" w:rsidRDefault="00561C60" w:rsidP="00561C60">
      <w:pPr>
        <w:spacing w:after="0" w:line="360" w:lineRule="auto"/>
        <w:ind w:firstLine="5245"/>
        <w:rPr>
          <w:rFonts w:eastAsia="Calibri"/>
          <w:bCs w:val="0"/>
        </w:rPr>
      </w:pPr>
      <w:r w:rsidRPr="003300E7">
        <w:rPr>
          <w:rFonts w:eastAsia="Calibri"/>
          <w:b/>
          <w:bCs w:val="0"/>
        </w:rPr>
        <w:t xml:space="preserve">     </w:t>
      </w:r>
    </w:p>
    <w:p w14:paraId="5CD0245D" w14:textId="4DE53B50" w:rsidR="00561C60" w:rsidRPr="003300E7" w:rsidRDefault="00561C60" w:rsidP="006B2651">
      <w:pPr>
        <w:spacing w:after="0" w:line="360" w:lineRule="auto"/>
        <w:ind w:firstLine="5245"/>
        <w:rPr>
          <w:rFonts w:eastAsia="Calibri"/>
          <w:bCs w:val="0"/>
        </w:rPr>
      </w:pPr>
      <w:r w:rsidRPr="003300E7">
        <w:rPr>
          <w:rFonts w:eastAsia="Calibri"/>
          <w:b/>
          <w:bCs w:val="0"/>
        </w:rPr>
        <w:t>Проверил</w:t>
      </w:r>
      <w:r w:rsidRPr="003300E7">
        <w:rPr>
          <w:rFonts w:eastAsia="Calibri"/>
          <w:bCs w:val="0"/>
        </w:rPr>
        <w:t xml:space="preserve">: </w:t>
      </w:r>
    </w:p>
    <w:p w14:paraId="380FE80A" w14:textId="77777777" w:rsidR="00561C60" w:rsidRPr="003300E7" w:rsidRDefault="00561C60" w:rsidP="00561C60">
      <w:pPr>
        <w:spacing w:after="0" w:line="360" w:lineRule="auto"/>
        <w:ind w:firstLine="3686"/>
        <w:jc w:val="center"/>
        <w:rPr>
          <w:rFonts w:eastAsia="Calibri"/>
          <w:bCs w:val="0"/>
        </w:rPr>
      </w:pPr>
    </w:p>
    <w:p w14:paraId="5545A2D2" w14:textId="77777777" w:rsidR="00561C60" w:rsidRPr="003300E7" w:rsidRDefault="00561C60" w:rsidP="00561C60">
      <w:pPr>
        <w:spacing w:after="0" w:line="360" w:lineRule="auto"/>
        <w:ind w:firstLine="3686"/>
        <w:jc w:val="center"/>
        <w:rPr>
          <w:rFonts w:eastAsia="Calibri"/>
          <w:bCs w:val="0"/>
        </w:rPr>
      </w:pPr>
    </w:p>
    <w:p w14:paraId="6B842E4C" w14:textId="77777777" w:rsidR="00561C60" w:rsidRPr="003300E7" w:rsidRDefault="00561C60" w:rsidP="00561C60">
      <w:pPr>
        <w:spacing w:after="0" w:line="360" w:lineRule="auto"/>
        <w:ind w:firstLine="3686"/>
        <w:jc w:val="center"/>
        <w:rPr>
          <w:rFonts w:eastAsia="Calibri"/>
          <w:bCs w:val="0"/>
        </w:rPr>
      </w:pPr>
    </w:p>
    <w:p w14:paraId="48F11BE9" w14:textId="77777777" w:rsidR="00561C60" w:rsidRPr="003300E7" w:rsidRDefault="00561C60" w:rsidP="00561C60">
      <w:pPr>
        <w:spacing w:after="0" w:line="360" w:lineRule="auto"/>
        <w:ind w:firstLine="3686"/>
        <w:jc w:val="center"/>
        <w:rPr>
          <w:rFonts w:eastAsia="Calibri"/>
          <w:bCs w:val="0"/>
        </w:rPr>
      </w:pPr>
    </w:p>
    <w:p w14:paraId="64C88EB0" w14:textId="77777777" w:rsidR="00561C60" w:rsidRPr="003300E7" w:rsidRDefault="00561C60" w:rsidP="00561C60">
      <w:pPr>
        <w:spacing w:after="0" w:line="360" w:lineRule="auto"/>
        <w:ind w:firstLine="3686"/>
        <w:jc w:val="center"/>
        <w:rPr>
          <w:rFonts w:eastAsia="Calibri"/>
          <w:bCs w:val="0"/>
        </w:rPr>
      </w:pPr>
    </w:p>
    <w:p w14:paraId="7D16D5FE" w14:textId="37C57ED9" w:rsidR="00561C60" w:rsidRDefault="00561C60" w:rsidP="00561C60">
      <w:pPr>
        <w:spacing w:after="0" w:line="360" w:lineRule="auto"/>
        <w:ind w:firstLine="3686"/>
        <w:jc w:val="center"/>
        <w:rPr>
          <w:rFonts w:eastAsia="Calibri"/>
          <w:bCs w:val="0"/>
        </w:rPr>
      </w:pPr>
    </w:p>
    <w:p w14:paraId="2EA01C81" w14:textId="77777777" w:rsidR="006B2651" w:rsidRPr="003300E7" w:rsidRDefault="006B2651" w:rsidP="00561C60">
      <w:pPr>
        <w:spacing w:after="0" w:line="360" w:lineRule="auto"/>
        <w:ind w:firstLine="3686"/>
        <w:jc w:val="center"/>
        <w:rPr>
          <w:rFonts w:eastAsia="Calibri"/>
          <w:bCs w:val="0"/>
        </w:rPr>
      </w:pPr>
    </w:p>
    <w:p w14:paraId="701C6C3A" w14:textId="77777777" w:rsidR="00561C60" w:rsidRPr="003300E7" w:rsidRDefault="00561C60" w:rsidP="00561C60">
      <w:pPr>
        <w:spacing w:after="0" w:line="360" w:lineRule="auto"/>
        <w:ind w:firstLine="3686"/>
        <w:jc w:val="center"/>
        <w:rPr>
          <w:rFonts w:eastAsia="Calibri"/>
          <w:bCs w:val="0"/>
        </w:rPr>
      </w:pPr>
    </w:p>
    <w:p w14:paraId="0D70F020" w14:textId="70FD3DD6" w:rsidR="00561C60" w:rsidRPr="003300E7" w:rsidRDefault="00561C60" w:rsidP="00561C60">
      <w:pPr>
        <w:spacing w:after="0" w:line="240" w:lineRule="auto"/>
        <w:jc w:val="center"/>
        <w:rPr>
          <w:rFonts w:eastAsia="Calibri"/>
          <w:bCs w:val="0"/>
        </w:rPr>
      </w:pPr>
      <w:r w:rsidRPr="003300E7">
        <w:rPr>
          <w:rFonts w:eastAsia="Calibri"/>
          <w:bCs w:val="0"/>
        </w:rPr>
        <w:t>Новосибирск, 202</w:t>
      </w:r>
      <w:r w:rsidR="006B2651">
        <w:rPr>
          <w:rFonts w:eastAsia="Calibri"/>
          <w:bCs w:val="0"/>
        </w:rPr>
        <w:t>6</w:t>
      </w:r>
      <w:r w:rsidRPr="003300E7">
        <w:rPr>
          <w:rFonts w:eastAsia="Calibri"/>
          <w:bCs w:val="0"/>
        </w:rPr>
        <w:t xml:space="preserve"> г.</w:t>
      </w:r>
      <w:bookmarkEnd w:id="0"/>
    </w:p>
    <w:p w14:paraId="40B8A343" w14:textId="77777777" w:rsidR="00C02EA9" w:rsidRDefault="00C02EA9" w:rsidP="00C02EA9">
      <w:pPr>
        <w:pStyle w:val="ad"/>
        <w:jc w:val="center"/>
        <w:rPr>
          <w:rFonts w:ascii="Times New Roman" w:hAnsi="Times New Roman" w:cs="Times New Roman"/>
          <w:color w:val="auto"/>
        </w:rPr>
      </w:pPr>
      <w:r w:rsidRPr="00C02EA9">
        <w:rPr>
          <w:rFonts w:ascii="Times New Roman" w:hAnsi="Times New Roman" w:cs="Times New Roman"/>
          <w:color w:val="auto"/>
          <w:lang w:val="en-US"/>
        </w:rPr>
        <w:lastRenderedPageBreak/>
        <w:t>СОДЕРЖАНИЕ</w:t>
      </w:r>
    </w:p>
    <w:p w14:paraId="065C1E8E" w14:textId="77777777" w:rsidR="002A6792" w:rsidRPr="002A6792" w:rsidRDefault="002A6792" w:rsidP="002A6792">
      <w:pPr>
        <w:rPr>
          <w:lang w:eastAsia="ru-RU"/>
        </w:rPr>
      </w:pPr>
    </w:p>
    <w:p w14:paraId="170CDF91" w14:textId="77777777" w:rsidR="002A6792" w:rsidRPr="002A6792" w:rsidRDefault="00BA64BB" w:rsidP="002A6792">
      <w:pPr>
        <w:pStyle w:val="11"/>
        <w:tabs>
          <w:tab w:val="right" w:leader="dot" w:pos="9345"/>
        </w:tabs>
        <w:jc w:val="both"/>
        <w:rPr>
          <w:rFonts w:asciiTheme="minorHAnsi" w:eastAsiaTheme="minorEastAsia" w:hAnsiTheme="minorHAnsi" w:cstheme="minorBidi"/>
          <w:bCs w:val="0"/>
          <w:noProof/>
          <w:sz w:val="22"/>
          <w:szCs w:val="22"/>
          <w:lang w:eastAsia="ru-RU"/>
        </w:rPr>
      </w:pPr>
      <w:r>
        <w:fldChar w:fldCharType="begin"/>
      </w:r>
      <w:r w:rsidR="00C02EA9">
        <w:instrText xml:space="preserve"> TOC \o "1-3" \h \z \u </w:instrText>
      </w:r>
      <w:r>
        <w:fldChar w:fldCharType="separate"/>
      </w:r>
      <w:hyperlink w:anchor="_Toc123316608" w:history="1">
        <w:r w:rsidR="002A6792" w:rsidRPr="002A6792">
          <w:rPr>
            <w:rStyle w:val="ab"/>
            <w:noProof/>
          </w:rPr>
          <w:t>ВВЕДЕНИЕ</w:t>
        </w:r>
        <w:r w:rsidR="002A6792" w:rsidRPr="002A6792">
          <w:rPr>
            <w:noProof/>
            <w:webHidden/>
          </w:rPr>
          <w:tab/>
        </w:r>
        <w:r w:rsidRPr="002A6792">
          <w:rPr>
            <w:noProof/>
            <w:webHidden/>
          </w:rPr>
          <w:fldChar w:fldCharType="begin"/>
        </w:r>
        <w:r w:rsidR="002A6792" w:rsidRPr="002A6792">
          <w:rPr>
            <w:noProof/>
            <w:webHidden/>
          </w:rPr>
          <w:instrText xml:space="preserve"> PAGEREF _Toc123316608 \h </w:instrText>
        </w:r>
        <w:r w:rsidRPr="002A6792">
          <w:rPr>
            <w:noProof/>
            <w:webHidden/>
          </w:rPr>
        </w:r>
        <w:r w:rsidRPr="002A6792">
          <w:rPr>
            <w:noProof/>
            <w:webHidden/>
          </w:rPr>
          <w:fldChar w:fldCharType="separate"/>
        </w:r>
        <w:r w:rsidR="002A6792" w:rsidRPr="002A6792">
          <w:rPr>
            <w:noProof/>
            <w:webHidden/>
          </w:rPr>
          <w:t>3</w:t>
        </w:r>
        <w:r w:rsidRPr="002A6792">
          <w:rPr>
            <w:noProof/>
            <w:webHidden/>
          </w:rPr>
          <w:fldChar w:fldCharType="end"/>
        </w:r>
      </w:hyperlink>
    </w:p>
    <w:p w14:paraId="63E97712" w14:textId="77777777" w:rsidR="002A6792" w:rsidRPr="002A6792" w:rsidRDefault="00031A91" w:rsidP="002A6792">
      <w:pPr>
        <w:pStyle w:val="11"/>
        <w:tabs>
          <w:tab w:val="right" w:leader="dot" w:pos="9345"/>
        </w:tabs>
        <w:jc w:val="both"/>
        <w:rPr>
          <w:rFonts w:asciiTheme="minorHAnsi" w:eastAsiaTheme="minorEastAsia" w:hAnsiTheme="minorHAnsi" w:cstheme="minorBidi"/>
          <w:bCs w:val="0"/>
          <w:noProof/>
          <w:sz w:val="22"/>
          <w:szCs w:val="22"/>
          <w:lang w:eastAsia="ru-RU"/>
        </w:rPr>
      </w:pPr>
      <w:hyperlink w:anchor="_Toc123316609" w:history="1">
        <w:r w:rsidR="002A6792" w:rsidRPr="002A6792">
          <w:rPr>
            <w:rStyle w:val="ab"/>
            <w:noProof/>
          </w:rPr>
          <w:t>1. РОЛЬ И СУЩНОСТЬ СИСТЕМЫ ПЛАНИРОВАНИЯ В ДЕЯТЕЛЬНОСТИ ПРЕДПРИЯТИЯ</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_Toc123316609 \h </w:instrText>
        </w:r>
        <w:r w:rsidR="00BA64BB" w:rsidRPr="002A6792">
          <w:rPr>
            <w:noProof/>
            <w:webHidden/>
          </w:rPr>
        </w:r>
        <w:r w:rsidR="00BA64BB" w:rsidRPr="002A6792">
          <w:rPr>
            <w:noProof/>
            <w:webHidden/>
          </w:rPr>
          <w:fldChar w:fldCharType="separate"/>
        </w:r>
        <w:r w:rsidR="002A6792" w:rsidRPr="002A6792">
          <w:rPr>
            <w:noProof/>
            <w:webHidden/>
          </w:rPr>
          <w:t>5</w:t>
        </w:r>
        <w:r w:rsidR="00BA64BB" w:rsidRPr="002A6792">
          <w:rPr>
            <w:noProof/>
            <w:webHidden/>
          </w:rPr>
          <w:fldChar w:fldCharType="end"/>
        </w:r>
      </w:hyperlink>
    </w:p>
    <w:p w14:paraId="0E89CCA0" w14:textId="77777777" w:rsidR="002A6792" w:rsidRPr="002A6792" w:rsidRDefault="00031A91" w:rsidP="002A6792">
      <w:pPr>
        <w:pStyle w:val="21"/>
        <w:tabs>
          <w:tab w:val="right" w:leader="dot" w:pos="9345"/>
        </w:tabs>
        <w:jc w:val="both"/>
        <w:rPr>
          <w:rFonts w:asciiTheme="minorHAnsi" w:eastAsiaTheme="minorEastAsia" w:hAnsiTheme="minorHAnsi" w:cstheme="minorBidi"/>
          <w:bCs w:val="0"/>
          <w:noProof/>
          <w:sz w:val="22"/>
          <w:szCs w:val="22"/>
          <w:lang w:eastAsia="ru-RU"/>
        </w:rPr>
      </w:pPr>
      <w:hyperlink w:anchor="_Toc123316610" w:history="1">
        <w:r w:rsidR="002A6792" w:rsidRPr="002A6792">
          <w:rPr>
            <w:rStyle w:val="ab"/>
            <w:noProof/>
          </w:rPr>
          <w:t>1.1 Сущность планирования</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_Toc123316610 \h </w:instrText>
        </w:r>
        <w:r w:rsidR="00BA64BB" w:rsidRPr="002A6792">
          <w:rPr>
            <w:noProof/>
            <w:webHidden/>
          </w:rPr>
        </w:r>
        <w:r w:rsidR="00BA64BB" w:rsidRPr="002A6792">
          <w:rPr>
            <w:noProof/>
            <w:webHidden/>
          </w:rPr>
          <w:fldChar w:fldCharType="separate"/>
        </w:r>
        <w:r w:rsidR="002A6792" w:rsidRPr="002A6792">
          <w:rPr>
            <w:noProof/>
            <w:webHidden/>
          </w:rPr>
          <w:t>5</w:t>
        </w:r>
        <w:r w:rsidR="00BA64BB" w:rsidRPr="002A6792">
          <w:rPr>
            <w:noProof/>
            <w:webHidden/>
          </w:rPr>
          <w:fldChar w:fldCharType="end"/>
        </w:r>
      </w:hyperlink>
    </w:p>
    <w:p w14:paraId="577BDCDB" w14:textId="77777777" w:rsidR="002A6792" w:rsidRPr="002A6792" w:rsidRDefault="00031A91" w:rsidP="002A6792">
      <w:pPr>
        <w:pStyle w:val="21"/>
        <w:tabs>
          <w:tab w:val="right" w:leader="dot" w:pos="9345"/>
        </w:tabs>
        <w:jc w:val="both"/>
        <w:rPr>
          <w:rFonts w:asciiTheme="minorHAnsi" w:eastAsiaTheme="minorEastAsia" w:hAnsiTheme="minorHAnsi" w:cstheme="minorBidi"/>
          <w:bCs w:val="0"/>
          <w:noProof/>
          <w:sz w:val="22"/>
          <w:szCs w:val="22"/>
          <w:lang w:eastAsia="ru-RU"/>
        </w:rPr>
      </w:pPr>
      <w:hyperlink w:anchor="_Toc123316611" w:history="1">
        <w:r w:rsidR="002A6792" w:rsidRPr="002A6792">
          <w:rPr>
            <w:rStyle w:val="ab"/>
            <w:noProof/>
          </w:rPr>
          <w:t>1.2 Тактическое и оперативное планирование</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_Toc123316611 \h </w:instrText>
        </w:r>
        <w:r w:rsidR="00BA64BB" w:rsidRPr="002A6792">
          <w:rPr>
            <w:noProof/>
            <w:webHidden/>
          </w:rPr>
        </w:r>
        <w:r w:rsidR="00BA64BB" w:rsidRPr="002A6792">
          <w:rPr>
            <w:noProof/>
            <w:webHidden/>
          </w:rPr>
          <w:fldChar w:fldCharType="separate"/>
        </w:r>
        <w:r w:rsidR="002A6792" w:rsidRPr="002A6792">
          <w:rPr>
            <w:noProof/>
            <w:webHidden/>
          </w:rPr>
          <w:t>6</w:t>
        </w:r>
        <w:r w:rsidR="00BA64BB" w:rsidRPr="002A6792">
          <w:rPr>
            <w:noProof/>
            <w:webHidden/>
          </w:rPr>
          <w:fldChar w:fldCharType="end"/>
        </w:r>
      </w:hyperlink>
    </w:p>
    <w:p w14:paraId="45D4A961" w14:textId="77777777" w:rsidR="002A6792" w:rsidRPr="002A6792" w:rsidRDefault="00031A91" w:rsidP="002A6792">
      <w:pPr>
        <w:pStyle w:val="11"/>
        <w:tabs>
          <w:tab w:val="right" w:leader="dot" w:pos="9345"/>
        </w:tabs>
        <w:jc w:val="both"/>
        <w:rPr>
          <w:rFonts w:asciiTheme="minorHAnsi" w:eastAsiaTheme="minorEastAsia" w:hAnsiTheme="minorHAnsi" w:cstheme="minorBidi"/>
          <w:bCs w:val="0"/>
          <w:noProof/>
          <w:sz w:val="22"/>
          <w:szCs w:val="22"/>
          <w:lang w:eastAsia="ru-RU"/>
        </w:rPr>
      </w:pPr>
      <w:hyperlink w:anchor="_Toc123316612" w:history="1">
        <w:r w:rsidR="002A6792" w:rsidRPr="002A6792">
          <w:rPr>
            <w:rStyle w:val="ab"/>
            <w:noProof/>
          </w:rPr>
          <w:t>2. ПРАКТИКА ПЛАНИРОВАНИЯ ПРОИЗВОДСТВА</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_Toc123316612 \h </w:instrText>
        </w:r>
        <w:r w:rsidR="00BA64BB" w:rsidRPr="002A6792">
          <w:rPr>
            <w:noProof/>
            <w:webHidden/>
          </w:rPr>
        </w:r>
        <w:r w:rsidR="00BA64BB" w:rsidRPr="002A6792">
          <w:rPr>
            <w:noProof/>
            <w:webHidden/>
          </w:rPr>
          <w:fldChar w:fldCharType="separate"/>
        </w:r>
        <w:r w:rsidR="002A6792" w:rsidRPr="002A6792">
          <w:rPr>
            <w:noProof/>
            <w:webHidden/>
          </w:rPr>
          <w:t>9</w:t>
        </w:r>
        <w:r w:rsidR="00BA64BB" w:rsidRPr="002A6792">
          <w:rPr>
            <w:noProof/>
            <w:webHidden/>
          </w:rPr>
          <w:fldChar w:fldCharType="end"/>
        </w:r>
      </w:hyperlink>
    </w:p>
    <w:p w14:paraId="0A72D6B1" w14:textId="77777777" w:rsidR="002A6792" w:rsidRPr="002A6792" w:rsidRDefault="00031A91" w:rsidP="002A6792">
      <w:pPr>
        <w:pStyle w:val="21"/>
        <w:tabs>
          <w:tab w:val="right" w:leader="dot" w:pos="9345"/>
        </w:tabs>
        <w:jc w:val="both"/>
        <w:rPr>
          <w:rFonts w:asciiTheme="minorHAnsi" w:eastAsiaTheme="minorEastAsia" w:hAnsiTheme="minorHAnsi" w:cstheme="minorBidi"/>
          <w:bCs w:val="0"/>
          <w:noProof/>
          <w:sz w:val="22"/>
          <w:szCs w:val="22"/>
          <w:lang w:eastAsia="ru-RU"/>
        </w:rPr>
      </w:pPr>
      <w:hyperlink w:anchor="_Toc123316613" w:history="1">
        <w:r w:rsidR="002A6792" w:rsidRPr="002A6792">
          <w:rPr>
            <w:rStyle w:val="ab"/>
            <w:noProof/>
          </w:rPr>
          <w:t>2.1 Комплексное и многопериодное планирование в управлении</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_Toc123316613 \h </w:instrText>
        </w:r>
        <w:r w:rsidR="00BA64BB" w:rsidRPr="002A6792">
          <w:rPr>
            <w:noProof/>
            <w:webHidden/>
          </w:rPr>
        </w:r>
        <w:r w:rsidR="00BA64BB" w:rsidRPr="002A6792">
          <w:rPr>
            <w:noProof/>
            <w:webHidden/>
          </w:rPr>
          <w:fldChar w:fldCharType="separate"/>
        </w:r>
        <w:r w:rsidR="002A6792" w:rsidRPr="002A6792">
          <w:rPr>
            <w:noProof/>
            <w:webHidden/>
          </w:rPr>
          <w:t>9</w:t>
        </w:r>
        <w:r w:rsidR="00BA64BB" w:rsidRPr="002A6792">
          <w:rPr>
            <w:noProof/>
            <w:webHidden/>
          </w:rPr>
          <w:fldChar w:fldCharType="end"/>
        </w:r>
      </w:hyperlink>
    </w:p>
    <w:p w14:paraId="72A2FFB7" w14:textId="77777777" w:rsidR="002A6792" w:rsidRPr="002A6792" w:rsidRDefault="00031A91" w:rsidP="002A6792">
      <w:pPr>
        <w:pStyle w:val="21"/>
        <w:tabs>
          <w:tab w:val="right" w:leader="dot" w:pos="9345"/>
        </w:tabs>
        <w:jc w:val="both"/>
        <w:rPr>
          <w:rFonts w:asciiTheme="minorHAnsi" w:eastAsiaTheme="minorEastAsia" w:hAnsiTheme="minorHAnsi" w:cstheme="minorBidi"/>
          <w:bCs w:val="0"/>
          <w:noProof/>
          <w:sz w:val="22"/>
          <w:szCs w:val="22"/>
          <w:lang w:eastAsia="ru-RU"/>
        </w:rPr>
      </w:pPr>
      <w:hyperlink w:anchor="_Toc123316614" w:history="1">
        <w:r w:rsidR="002A6792" w:rsidRPr="002A6792">
          <w:rPr>
            <w:rStyle w:val="ab"/>
            <w:noProof/>
          </w:rPr>
          <w:t>2.2 Формирование календарного плана</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_Toc123316614 \h </w:instrText>
        </w:r>
        <w:r w:rsidR="00BA64BB" w:rsidRPr="002A6792">
          <w:rPr>
            <w:noProof/>
            <w:webHidden/>
          </w:rPr>
        </w:r>
        <w:r w:rsidR="00BA64BB" w:rsidRPr="002A6792">
          <w:rPr>
            <w:noProof/>
            <w:webHidden/>
          </w:rPr>
          <w:fldChar w:fldCharType="separate"/>
        </w:r>
        <w:r w:rsidR="002A6792" w:rsidRPr="002A6792">
          <w:rPr>
            <w:noProof/>
            <w:webHidden/>
          </w:rPr>
          <w:t>14</w:t>
        </w:r>
        <w:r w:rsidR="00BA64BB" w:rsidRPr="002A6792">
          <w:rPr>
            <w:noProof/>
            <w:webHidden/>
          </w:rPr>
          <w:fldChar w:fldCharType="end"/>
        </w:r>
      </w:hyperlink>
    </w:p>
    <w:p w14:paraId="72391141" w14:textId="77777777" w:rsidR="002A6792" w:rsidRPr="002A6792" w:rsidRDefault="00031A91" w:rsidP="002A6792">
      <w:pPr>
        <w:pStyle w:val="11"/>
        <w:tabs>
          <w:tab w:val="right" w:leader="dot" w:pos="9345"/>
        </w:tabs>
        <w:ind w:firstLine="284"/>
        <w:jc w:val="both"/>
        <w:rPr>
          <w:rFonts w:asciiTheme="minorHAnsi" w:eastAsiaTheme="minorEastAsia" w:hAnsiTheme="minorHAnsi" w:cstheme="minorBidi"/>
          <w:bCs w:val="0"/>
          <w:noProof/>
          <w:sz w:val="22"/>
          <w:szCs w:val="22"/>
          <w:lang w:eastAsia="ru-RU"/>
        </w:rPr>
      </w:pPr>
      <w:hyperlink w:anchor="_Toc123316615" w:history="1">
        <w:r w:rsidR="002A6792" w:rsidRPr="002A6792">
          <w:rPr>
            <w:rStyle w:val="ab"/>
            <w:noProof/>
          </w:rPr>
          <w:t>2.3. Пример решения задачи по многопериодному планированию</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_Toc123316615 \h </w:instrText>
        </w:r>
        <w:r w:rsidR="00BA64BB" w:rsidRPr="002A6792">
          <w:rPr>
            <w:noProof/>
            <w:webHidden/>
          </w:rPr>
        </w:r>
        <w:r w:rsidR="00BA64BB" w:rsidRPr="002A6792">
          <w:rPr>
            <w:noProof/>
            <w:webHidden/>
          </w:rPr>
          <w:fldChar w:fldCharType="separate"/>
        </w:r>
        <w:r w:rsidR="002A6792" w:rsidRPr="002A6792">
          <w:rPr>
            <w:noProof/>
            <w:webHidden/>
          </w:rPr>
          <w:t>17</w:t>
        </w:r>
        <w:r w:rsidR="00BA64BB" w:rsidRPr="002A6792">
          <w:rPr>
            <w:noProof/>
            <w:webHidden/>
          </w:rPr>
          <w:fldChar w:fldCharType="end"/>
        </w:r>
      </w:hyperlink>
    </w:p>
    <w:p w14:paraId="1257DB89" w14:textId="77777777" w:rsidR="002A6792" w:rsidRPr="002A6792" w:rsidRDefault="00031A91" w:rsidP="002A6792">
      <w:pPr>
        <w:pStyle w:val="21"/>
        <w:tabs>
          <w:tab w:val="right" w:leader="dot" w:pos="9345"/>
        </w:tabs>
        <w:jc w:val="both"/>
        <w:rPr>
          <w:rFonts w:asciiTheme="minorHAnsi" w:eastAsiaTheme="minorEastAsia" w:hAnsiTheme="minorHAnsi" w:cstheme="minorBidi"/>
          <w:bCs w:val="0"/>
          <w:noProof/>
          <w:sz w:val="22"/>
          <w:szCs w:val="22"/>
          <w:lang w:eastAsia="ru-RU"/>
        </w:rPr>
      </w:pPr>
      <w:hyperlink w:anchor="_Toc123316616" w:history="1">
        <w:r w:rsidR="002A6792" w:rsidRPr="002A6792">
          <w:rPr>
            <w:rStyle w:val="ab"/>
            <w:noProof/>
          </w:rPr>
          <w:t>ЗАКЛЮЧЕНИЕ</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_Toc123316616 \h </w:instrText>
        </w:r>
        <w:r w:rsidR="00BA64BB" w:rsidRPr="002A6792">
          <w:rPr>
            <w:noProof/>
            <w:webHidden/>
          </w:rPr>
        </w:r>
        <w:r w:rsidR="00BA64BB" w:rsidRPr="002A6792">
          <w:rPr>
            <w:noProof/>
            <w:webHidden/>
          </w:rPr>
          <w:fldChar w:fldCharType="separate"/>
        </w:r>
        <w:r w:rsidR="002A6792" w:rsidRPr="002A6792">
          <w:rPr>
            <w:noProof/>
            <w:webHidden/>
          </w:rPr>
          <w:t>20</w:t>
        </w:r>
        <w:r w:rsidR="00BA64BB" w:rsidRPr="002A6792">
          <w:rPr>
            <w:noProof/>
            <w:webHidden/>
          </w:rPr>
          <w:fldChar w:fldCharType="end"/>
        </w:r>
      </w:hyperlink>
    </w:p>
    <w:p w14:paraId="4F8DC00E" w14:textId="77777777" w:rsidR="002A6792" w:rsidRDefault="00031A91" w:rsidP="002A6792">
      <w:pPr>
        <w:pStyle w:val="11"/>
        <w:tabs>
          <w:tab w:val="right" w:leader="dot" w:pos="9345"/>
        </w:tabs>
        <w:jc w:val="both"/>
        <w:rPr>
          <w:rFonts w:asciiTheme="minorHAnsi" w:eastAsiaTheme="minorEastAsia" w:hAnsiTheme="minorHAnsi" w:cstheme="minorBidi"/>
          <w:bCs w:val="0"/>
          <w:noProof/>
          <w:sz w:val="22"/>
          <w:szCs w:val="22"/>
          <w:lang w:eastAsia="ru-RU"/>
        </w:rPr>
      </w:pPr>
      <w:hyperlink w:anchor="_Toc123316617" w:history="1">
        <w:r w:rsidR="002A6792" w:rsidRPr="002A6792">
          <w:rPr>
            <w:rStyle w:val="ab"/>
            <w:noProof/>
          </w:rPr>
          <w:t>СПИСОК ЛИТЕРАТУРЫ</w:t>
        </w:r>
        <w:r w:rsidR="002A6792" w:rsidRPr="002A6792">
          <w:rPr>
            <w:noProof/>
            <w:webHidden/>
          </w:rPr>
          <w:tab/>
        </w:r>
        <w:r w:rsidR="00BA64BB" w:rsidRPr="002A6792">
          <w:rPr>
            <w:noProof/>
            <w:webHidden/>
          </w:rPr>
          <w:fldChar w:fldCharType="begin"/>
        </w:r>
        <w:r w:rsidR="002A6792" w:rsidRPr="002A6792">
          <w:rPr>
            <w:noProof/>
            <w:webHidden/>
          </w:rPr>
          <w:instrText xml:space="preserve"> PAGEREF _Toc123316617 \h </w:instrText>
        </w:r>
        <w:r w:rsidR="00BA64BB" w:rsidRPr="002A6792">
          <w:rPr>
            <w:noProof/>
            <w:webHidden/>
          </w:rPr>
        </w:r>
        <w:r w:rsidR="00BA64BB" w:rsidRPr="002A6792">
          <w:rPr>
            <w:noProof/>
            <w:webHidden/>
          </w:rPr>
          <w:fldChar w:fldCharType="separate"/>
        </w:r>
        <w:r w:rsidR="002A6792" w:rsidRPr="002A6792">
          <w:rPr>
            <w:noProof/>
            <w:webHidden/>
          </w:rPr>
          <w:t>21</w:t>
        </w:r>
        <w:r w:rsidR="00BA64BB" w:rsidRPr="002A6792">
          <w:rPr>
            <w:noProof/>
            <w:webHidden/>
          </w:rPr>
          <w:fldChar w:fldCharType="end"/>
        </w:r>
      </w:hyperlink>
    </w:p>
    <w:p w14:paraId="0C0DB626" w14:textId="77777777" w:rsidR="00C02EA9" w:rsidRDefault="00BA64BB">
      <w:r>
        <w:rPr>
          <w:b/>
        </w:rPr>
        <w:fldChar w:fldCharType="end"/>
      </w:r>
    </w:p>
    <w:p w14:paraId="05119A36" w14:textId="77777777" w:rsidR="00C02EA9" w:rsidRDefault="00C02EA9" w:rsidP="00C02EA9">
      <w:pPr>
        <w:pStyle w:val="1"/>
        <w:rPr>
          <w:b w:val="0"/>
          <w:lang w:val="en-US"/>
        </w:rPr>
      </w:pPr>
    </w:p>
    <w:p w14:paraId="0F55CB42" w14:textId="77777777" w:rsidR="00C02EA9" w:rsidRDefault="00C02EA9" w:rsidP="00C02EA9">
      <w:pPr>
        <w:pStyle w:val="1"/>
        <w:rPr>
          <w:b w:val="0"/>
          <w:lang w:val="en-US"/>
        </w:rPr>
      </w:pPr>
    </w:p>
    <w:p w14:paraId="69635AF2" w14:textId="77777777" w:rsidR="00C02EA9" w:rsidRDefault="00C02EA9" w:rsidP="00C02EA9">
      <w:pPr>
        <w:rPr>
          <w:lang w:val="en-US"/>
        </w:rPr>
      </w:pPr>
    </w:p>
    <w:p w14:paraId="23A4EA0E" w14:textId="77777777" w:rsidR="00C02EA9" w:rsidRDefault="00C02EA9" w:rsidP="00C02EA9">
      <w:pPr>
        <w:rPr>
          <w:lang w:val="en-US"/>
        </w:rPr>
      </w:pPr>
    </w:p>
    <w:p w14:paraId="08B3E365" w14:textId="77777777" w:rsidR="00C02EA9" w:rsidRDefault="00C02EA9" w:rsidP="00C02EA9">
      <w:pPr>
        <w:rPr>
          <w:lang w:val="en-US"/>
        </w:rPr>
      </w:pPr>
    </w:p>
    <w:p w14:paraId="78275807" w14:textId="77777777" w:rsidR="009F34DE" w:rsidRDefault="009F34DE" w:rsidP="00C02EA9">
      <w:pPr>
        <w:rPr>
          <w:lang w:val="en-US"/>
        </w:rPr>
      </w:pPr>
    </w:p>
    <w:p w14:paraId="1869098B" w14:textId="77777777" w:rsidR="00C02EA9" w:rsidRDefault="00C02EA9" w:rsidP="00C02EA9">
      <w:pPr>
        <w:rPr>
          <w:lang w:val="en-US"/>
        </w:rPr>
      </w:pPr>
    </w:p>
    <w:p w14:paraId="109FDCDC" w14:textId="77777777" w:rsidR="00C02EA9" w:rsidRDefault="00C02EA9" w:rsidP="00C02EA9">
      <w:pPr>
        <w:rPr>
          <w:lang w:val="en-US"/>
        </w:rPr>
      </w:pPr>
    </w:p>
    <w:p w14:paraId="5FE8A2B6" w14:textId="77777777" w:rsidR="00C02EA9" w:rsidRDefault="00C02EA9" w:rsidP="00C02EA9">
      <w:pPr>
        <w:rPr>
          <w:lang w:val="en-US"/>
        </w:rPr>
      </w:pPr>
    </w:p>
    <w:p w14:paraId="7AB70232" w14:textId="77777777" w:rsidR="00C02EA9" w:rsidRDefault="00C02EA9" w:rsidP="00C02EA9">
      <w:pPr>
        <w:rPr>
          <w:lang w:val="en-US"/>
        </w:rPr>
      </w:pPr>
    </w:p>
    <w:p w14:paraId="59DC2F73" w14:textId="77777777" w:rsidR="00C02EA9" w:rsidRDefault="00C02EA9" w:rsidP="00C02EA9">
      <w:pPr>
        <w:rPr>
          <w:lang w:val="en-US"/>
        </w:rPr>
      </w:pPr>
    </w:p>
    <w:p w14:paraId="6F152F35" w14:textId="77777777" w:rsidR="00C02EA9" w:rsidRDefault="00C02EA9" w:rsidP="00C02EA9">
      <w:pPr>
        <w:rPr>
          <w:lang w:val="en-US"/>
        </w:rPr>
      </w:pPr>
    </w:p>
    <w:p w14:paraId="1AC0FBB1" w14:textId="77777777" w:rsidR="00C02EA9" w:rsidRDefault="00C02EA9" w:rsidP="00C02EA9">
      <w:pPr>
        <w:rPr>
          <w:lang w:val="en-US"/>
        </w:rPr>
      </w:pPr>
    </w:p>
    <w:p w14:paraId="78847D74" w14:textId="77777777" w:rsidR="002C35D1" w:rsidRPr="009F34DE" w:rsidRDefault="00AC293B" w:rsidP="00AE7337">
      <w:pPr>
        <w:pStyle w:val="ad"/>
        <w:jc w:val="center"/>
        <w:outlineLvl w:val="0"/>
        <w:rPr>
          <w:rFonts w:ascii="Times New Roman" w:hAnsi="Times New Roman" w:cs="Times New Roman"/>
          <w:color w:val="auto"/>
        </w:rPr>
      </w:pPr>
      <w:bookmarkStart w:id="1" w:name="_Toc123316608"/>
      <w:r>
        <w:rPr>
          <w:rFonts w:ascii="Times New Roman" w:hAnsi="Times New Roman" w:cs="Times New Roman"/>
          <w:color w:val="auto"/>
        </w:rPr>
        <w:lastRenderedPageBreak/>
        <w:t>В</w:t>
      </w:r>
      <w:r w:rsidR="00AE7337">
        <w:rPr>
          <w:rFonts w:ascii="Times New Roman" w:hAnsi="Times New Roman" w:cs="Times New Roman"/>
          <w:color w:val="auto"/>
        </w:rPr>
        <w:t>ВЕДЕНИЕ</w:t>
      </w:r>
      <w:bookmarkEnd w:id="1"/>
    </w:p>
    <w:p w14:paraId="0DCDC846" w14:textId="77777777" w:rsidR="002C35D1" w:rsidRDefault="002C35D1">
      <w:pPr>
        <w:spacing w:after="0" w:line="360" w:lineRule="auto"/>
        <w:ind w:firstLine="709"/>
        <w:jc w:val="both"/>
      </w:pPr>
    </w:p>
    <w:p w14:paraId="2A88E618" w14:textId="77777777" w:rsidR="009F34DE" w:rsidRDefault="009F34DE" w:rsidP="009F34DE">
      <w:pPr>
        <w:spacing w:after="0" w:line="360" w:lineRule="auto"/>
        <w:ind w:firstLine="709"/>
        <w:jc w:val="both"/>
      </w:pPr>
      <w:r>
        <w:t>Актуальность темы работы. В России в условиях реструктуризации экономики создание и эффективное использование комплексной системы планирования на разных уровнях управления и на предприятиях различных организационно-правовых форм и форм собственности имеет первостепенное значение, это определяет актуальность темы курсовой работы.</w:t>
      </w:r>
    </w:p>
    <w:p w14:paraId="60EFF731" w14:textId="77777777" w:rsidR="009F34DE" w:rsidRPr="00E46E1C" w:rsidRDefault="009F34DE" w:rsidP="009F34DE">
      <w:pPr>
        <w:spacing w:after="0" w:line="360" w:lineRule="auto"/>
        <w:ind w:firstLine="709"/>
        <w:jc w:val="both"/>
      </w:pPr>
      <w:r>
        <w:t>Потенциал любой валюты как международной изначально накапливается в международном частном обращении - если есть спрос со стороны участников рынка, возникает предложение и, следовательно, есть спрос на валюту на межгосударственном уровне.</w:t>
      </w:r>
    </w:p>
    <w:p w14:paraId="70EAEFC9" w14:textId="77777777" w:rsidR="002C35D1" w:rsidRDefault="002C35D1" w:rsidP="009F34DE">
      <w:pPr>
        <w:spacing w:after="0" w:line="360" w:lineRule="auto"/>
        <w:ind w:firstLine="709"/>
        <w:jc w:val="both"/>
      </w:pPr>
      <w:r>
        <w:t xml:space="preserve">В этой связи для оценки перспектив евро в системе международных валютно-финансовых отношений важно проанализировать и обобщить накопленный десятилетний опыт период выполнения евро функции мировой валюты сначала в международном частном, а потом и в межгосударственном обороте. </w:t>
      </w:r>
    </w:p>
    <w:p w14:paraId="7FFDDBD1" w14:textId="77777777" w:rsidR="002C35D1" w:rsidRDefault="002C35D1">
      <w:pPr>
        <w:spacing w:after="0" w:line="360" w:lineRule="auto"/>
        <w:ind w:firstLine="709"/>
        <w:jc w:val="both"/>
      </w:pPr>
      <w:r>
        <w:t xml:space="preserve">Выбор валюты эмиссии долговых инструментов, как правило, обусловлен необходимостью минимизации валютных рисков, а также оптимизации структуры валютных пассивов и активов, особенно среди транснациональных эмиссия финансового инструмента, деноминированного в евро, нерезидентом еврозоны; </w:t>
      </w:r>
    </w:p>
    <w:p w14:paraId="48E6CD0C" w14:textId="77777777" w:rsidR="002C35D1" w:rsidRDefault="002C35D1">
      <w:pPr>
        <w:spacing w:after="0" w:line="360" w:lineRule="auto"/>
        <w:ind w:firstLine="709"/>
        <w:jc w:val="both"/>
      </w:pPr>
      <w:r>
        <w:t xml:space="preserve">б) приобретение финансового инструмента, выпущенного эмитентом еврозоны, нерезидентом; </w:t>
      </w:r>
    </w:p>
    <w:p w14:paraId="59552365" w14:textId="77777777" w:rsidR="002C35D1" w:rsidRDefault="002C35D1">
      <w:pPr>
        <w:spacing w:after="0" w:line="360" w:lineRule="auto"/>
        <w:ind w:firstLine="709"/>
        <w:jc w:val="both"/>
      </w:pPr>
      <w:r>
        <w:t>в) приобретение нерезидентом еврозоны инструмента, выпущенного другим нерезидентом ЭВС.</w:t>
      </w:r>
    </w:p>
    <w:p w14:paraId="323BB1F5" w14:textId="77777777" w:rsidR="002C35D1" w:rsidRDefault="002C35D1">
      <w:pPr>
        <w:spacing w:after="0" w:line="360" w:lineRule="auto"/>
        <w:ind w:firstLine="709"/>
        <w:jc w:val="both"/>
      </w:pPr>
      <w:r>
        <w:t xml:space="preserve">Несмотря на сложное экономическое положение многих промышленных предприятий, в настоящее время наблюдается тенденция к усилению их экономической активности, особенно в сфере продуктовых инноваций. Это требует соответствующих финансовых, кадровых и материально-технических ресурсов, а также специальной подготовки, переподготовки и повышения </w:t>
      </w:r>
      <w:r>
        <w:lastRenderedPageBreak/>
        <w:t xml:space="preserve">квалификации менеджеров в области планирования деятельности промышленных предприятий. </w:t>
      </w:r>
    </w:p>
    <w:p w14:paraId="3726DCCB" w14:textId="77777777" w:rsidR="002C35D1" w:rsidRDefault="002C35D1">
      <w:pPr>
        <w:spacing w:after="0" w:line="360" w:lineRule="auto"/>
        <w:ind w:firstLine="709"/>
        <w:jc w:val="both"/>
      </w:pPr>
      <w:r>
        <w:t xml:space="preserve">Одной из важнейших особенностей современного промышленного производства является выдвижение на первый план мелкосерийного выпуска продукции широкой номенклатуры. Это обусловлено чрезвычайной неоднородностью рынка и исключительным разнообразием платежеспособного спроса, который часто ориентируется на весьма ограниченное количество продукции определенной номенклатуры, требуя в то же время расширения числа ее типоразмеров, рабочих характеристик и функциональных (технологических) возможностей. </w:t>
      </w:r>
    </w:p>
    <w:p w14:paraId="68F13AF3" w14:textId="77777777" w:rsidR="002C35D1" w:rsidRDefault="002C35D1">
      <w:pPr>
        <w:spacing w:after="0" w:line="360" w:lineRule="auto"/>
        <w:ind w:firstLine="709"/>
        <w:jc w:val="both"/>
      </w:pPr>
      <w:r>
        <w:t>Целью работы является изучение функции планирования в экономическом механизме менеджмента.</w:t>
      </w:r>
    </w:p>
    <w:p w14:paraId="096F6900" w14:textId="77777777" w:rsidR="00F06CCF" w:rsidRPr="00E46E1C" w:rsidRDefault="00F06CCF">
      <w:pPr>
        <w:spacing w:after="0" w:line="360" w:lineRule="auto"/>
        <w:ind w:firstLine="709"/>
        <w:jc w:val="both"/>
        <w:rPr>
          <w:b/>
        </w:rPr>
      </w:pPr>
    </w:p>
    <w:p w14:paraId="121BEDFC" w14:textId="77777777" w:rsidR="00F06CCF" w:rsidRPr="00E46E1C" w:rsidRDefault="00F06CCF">
      <w:pPr>
        <w:spacing w:after="0" w:line="360" w:lineRule="auto"/>
        <w:ind w:firstLine="709"/>
        <w:jc w:val="both"/>
        <w:rPr>
          <w:b/>
        </w:rPr>
      </w:pPr>
    </w:p>
    <w:p w14:paraId="54858CE0" w14:textId="77777777" w:rsidR="00F06CCF" w:rsidRPr="00E46E1C" w:rsidRDefault="00F06CCF">
      <w:pPr>
        <w:spacing w:after="0" w:line="360" w:lineRule="auto"/>
        <w:ind w:firstLine="709"/>
        <w:jc w:val="both"/>
        <w:rPr>
          <w:b/>
        </w:rPr>
      </w:pPr>
    </w:p>
    <w:p w14:paraId="227A4D49" w14:textId="77777777" w:rsidR="00F06CCF" w:rsidRPr="00E46E1C" w:rsidRDefault="00F06CCF">
      <w:pPr>
        <w:spacing w:after="0" w:line="360" w:lineRule="auto"/>
        <w:ind w:firstLine="709"/>
        <w:jc w:val="both"/>
        <w:rPr>
          <w:b/>
        </w:rPr>
      </w:pPr>
    </w:p>
    <w:p w14:paraId="48F3B02D" w14:textId="77777777" w:rsidR="00F06CCF" w:rsidRPr="00E46E1C" w:rsidRDefault="00F06CCF">
      <w:pPr>
        <w:spacing w:after="0" w:line="360" w:lineRule="auto"/>
        <w:ind w:firstLine="709"/>
        <w:jc w:val="both"/>
        <w:rPr>
          <w:b/>
        </w:rPr>
      </w:pPr>
    </w:p>
    <w:p w14:paraId="47BA9333" w14:textId="77777777" w:rsidR="00F06CCF" w:rsidRPr="00E46E1C" w:rsidRDefault="00F06CCF">
      <w:pPr>
        <w:spacing w:after="0" w:line="360" w:lineRule="auto"/>
        <w:ind w:firstLine="709"/>
        <w:jc w:val="both"/>
        <w:rPr>
          <w:b/>
        </w:rPr>
      </w:pPr>
    </w:p>
    <w:p w14:paraId="5BADF819" w14:textId="77777777" w:rsidR="00F06CCF" w:rsidRPr="00E46E1C" w:rsidRDefault="00F06CCF">
      <w:pPr>
        <w:spacing w:after="0" w:line="360" w:lineRule="auto"/>
        <w:ind w:firstLine="709"/>
        <w:jc w:val="both"/>
        <w:rPr>
          <w:b/>
        </w:rPr>
      </w:pPr>
    </w:p>
    <w:p w14:paraId="3C13B87D" w14:textId="77777777" w:rsidR="00F06CCF" w:rsidRPr="00E46E1C" w:rsidRDefault="00F06CCF">
      <w:pPr>
        <w:spacing w:after="0" w:line="360" w:lineRule="auto"/>
        <w:ind w:firstLine="709"/>
        <w:jc w:val="both"/>
        <w:rPr>
          <w:b/>
        </w:rPr>
      </w:pPr>
    </w:p>
    <w:p w14:paraId="5B997258" w14:textId="77777777" w:rsidR="00C02EA9" w:rsidRPr="00E46E1C" w:rsidRDefault="00C02EA9">
      <w:pPr>
        <w:spacing w:after="0" w:line="360" w:lineRule="auto"/>
        <w:ind w:firstLine="709"/>
        <w:jc w:val="both"/>
        <w:rPr>
          <w:b/>
        </w:rPr>
      </w:pPr>
    </w:p>
    <w:p w14:paraId="28C47921" w14:textId="77777777" w:rsidR="00C02EA9" w:rsidRPr="00E46E1C" w:rsidRDefault="00C02EA9">
      <w:pPr>
        <w:spacing w:after="0" w:line="360" w:lineRule="auto"/>
        <w:ind w:firstLine="709"/>
        <w:jc w:val="both"/>
        <w:rPr>
          <w:b/>
        </w:rPr>
      </w:pPr>
    </w:p>
    <w:p w14:paraId="1467B4B1" w14:textId="77777777" w:rsidR="00C02EA9" w:rsidRPr="00E46E1C" w:rsidRDefault="00C02EA9">
      <w:pPr>
        <w:spacing w:after="0" w:line="360" w:lineRule="auto"/>
        <w:ind w:firstLine="709"/>
        <w:jc w:val="both"/>
        <w:rPr>
          <w:b/>
        </w:rPr>
      </w:pPr>
    </w:p>
    <w:p w14:paraId="698BABA3" w14:textId="77777777" w:rsidR="00C02EA9" w:rsidRPr="00E46E1C" w:rsidRDefault="00C02EA9">
      <w:pPr>
        <w:spacing w:after="0" w:line="360" w:lineRule="auto"/>
        <w:ind w:firstLine="709"/>
        <w:jc w:val="both"/>
        <w:rPr>
          <w:b/>
        </w:rPr>
      </w:pPr>
    </w:p>
    <w:p w14:paraId="2E44750A" w14:textId="77777777" w:rsidR="00C02EA9" w:rsidRPr="00E46E1C" w:rsidRDefault="00C02EA9">
      <w:pPr>
        <w:spacing w:after="0" w:line="360" w:lineRule="auto"/>
        <w:ind w:firstLine="709"/>
        <w:jc w:val="both"/>
        <w:rPr>
          <w:b/>
        </w:rPr>
      </w:pPr>
    </w:p>
    <w:p w14:paraId="134ADEE5" w14:textId="77777777" w:rsidR="00C02EA9" w:rsidRDefault="00C02EA9">
      <w:pPr>
        <w:spacing w:after="0" w:line="360" w:lineRule="auto"/>
        <w:ind w:firstLine="709"/>
        <w:jc w:val="both"/>
        <w:rPr>
          <w:b/>
        </w:rPr>
      </w:pPr>
    </w:p>
    <w:p w14:paraId="3A55BE00" w14:textId="77777777" w:rsidR="00E4744F" w:rsidRPr="00E46E1C" w:rsidRDefault="00E4744F">
      <w:pPr>
        <w:spacing w:after="0" w:line="360" w:lineRule="auto"/>
        <w:ind w:firstLine="709"/>
        <w:jc w:val="both"/>
        <w:rPr>
          <w:b/>
        </w:rPr>
      </w:pPr>
    </w:p>
    <w:p w14:paraId="0666D26E" w14:textId="77777777" w:rsidR="00C02EA9" w:rsidRPr="00E46E1C" w:rsidRDefault="00C02EA9">
      <w:pPr>
        <w:spacing w:after="0" w:line="360" w:lineRule="auto"/>
        <w:ind w:firstLine="709"/>
        <w:jc w:val="both"/>
        <w:rPr>
          <w:b/>
        </w:rPr>
      </w:pPr>
    </w:p>
    <w:p w14:paraId="31A383EE" w14:textId="77777777" w:rsidR="00F06CCF" w:rsidRPr="00E46E1C" w:rsidRDefault="00F06CCF">
      <w:pPr>
        <w:spacing w:after="0" w:line="360" w:lineRule="auto"/>
        <w:ind w:firstLine="709"/>
        <w:jc w:val="both"/>
        <w:rPr>
          <w:b/>
        </w:rPr>
      </w:pPr>
    </w:p>
    <w:p w14:paraId="6908FD40" w14:textId="77777777" w:rsidR="002C35D1" w:rsidRPr="00E46E1C" w:rsidRDefault="002C35D1" w:rsidP="002A6792">
      <w:pPr>
        <w:jc w:val="center"/>
        <w:outlineLvl w:val="0"/>
        <w:rPr>
          <w:b/>
        </w:rPr>
      </w:pPr>
      <w:bookmarkStart w:id="2" w:name="_Toc87470849"/>
      <w:bookmarkStart w:id="3" w:name="_Toc123316609"/>
      <w:r w:rsidRPr="00E46E1C">
        <w:rPr>
          <w:b/>
        </w:rPr>
        <w:lastRenderedPageBreak/>
        <w:t>1. РОЛЬ И СУЩНОСТЬ СИСТЕМЫ ПЛАНИРОВАНИЯ В ДЕЯТЕЛЬНОСТИ ПРЕДПРИЯТИЯ</w:t>
      </w:r>
      <w:bookmarkEnd w:id="2"/>
      <w:bookmarkEnd w:id="3"/>
    </w:p>
    <w:p w14:paraId="18E87E82" w14:textId="77777777" w:rsidR="002C35D1" w:rsidRPr="00E46E1C" w:rsidRDefault="002C35D1" w:rsidP="002A6792">
      <w:pPr>
        <w:jc w:val="center"/>
        <w:outlineLvl w:val="1"/>
        <w:rPr>
          <w:b/>
        </w:rPr>
      </w:pPr>
      <w:bookmarkStart w:id="4" w:name="_Toc87470850"/>
      <w:bookmarkStart w:id="5" w:name="_Toc123316610"/>
      <w:r w:rsidRPr="00E46E1C">
        <w:rPr>
          <w:b/>
        </w:rPr>
        <w:t>1.1 Сущность планирования</w:t>
      </w:r>
      <w:bookmarkEnd w:id="4"/>
      <w:bookmarkEnd w:id="5"/>
    </w:p>
    <w:p w14:paraId="2A49F72D" w14:textId="77777777" w:rsidR="002C35D1" w:rsidRDefault="002C35D1" w:rsidP="002A6792">
      <w:pPr>
        <w:spacing w:after="0" w:line="360" w:lineRule="auto"/>
        <w:ind w:firstLine="709"/>
        <w:jc w:val="both"/>
        <w:outlineLvl w:val="1"/>
      </w:pPr>
    </w:p>
    <w:p w14:paraId="729C4ACB" w14:textId="77777777" w:rsidR="002C35D1" w:rsidRDefault="002C35D1">
      <w:pPr>
        <w:spacing w:after="0" w:line="360" w:lineRule="auto"/>
        <w:ind w:firstLine="709"/>
        <w:jc w:val="both"/>
      </w:pPr>
      <w:r>
        <w:t>Чтобы решить сложные проблемы будущего, необходимо иметь разработанную научно-методическую основу. Особенно важными являются проекты и концепции, при помощи которых можно своевременно осознать желаемые цели и принять меры для их достижения. Чем меньше средств для удовлетворения потребностей, тем действеннее должны быть инструменты, с помощью которых реализуется рациональный менеджмент в соответствующих технических, экономических, социальных и культурных процессах. Одним из таких инструментов является планирование.</w:t>
      </w:r>
    </w:p>
    <w:p w14:paraId="70EE3897" w14:textId="77777777" w:rsidR="002C35D1" w:rsidRDefault="002C35D1">
      <w:pPr>
        <w:spacing w:after="0" w:line="360" w:lineRule="auto"/>
        <w:ind w:firstLine="709"/>
        <w:jc w:val="both"/>
      </w:pPr>
      <w:r>
        <w:t>Однако процесс планирования сопровождается рядом трудностей. В нем участвует большое количество лиц, располагающих чрезмерной свободой в действиях и реакциях, несовершенным является знание о развитии предприятия в будущем, что сильно сужает горизонт предвидения. При децентрализации органов планирования число факторов, вовлеченных в процесс планирования, резко возрастает. Если учесть, что планирование может быть эффективно реализовано только тогда, когда изолированные и взаимосвязанные воздействия всех факторов могут быть оценены с достаточной надежностью, то становятся очевидными те трудности, которые нужно преодолеть при планировании в отдельных экономических единицах.</w:t>
      </w:r>
    </w:p>
    <w:p w14:paraId="7DFDF9F4" w14:textId="77777777" w:rsidR="002C35D1" w:rsidRDefault="002C35D1">
      <w:pPr>
        <w:spacing w:after="0" w:line="360" w:lineRule="auto"/>
        <w:ind w:firstLine="709"/>
        <w:jc w:val="both"/>
      </w:pPr>
      <w:r>
        <w:t>На промышленных предприятиях, которые, как правило, являются коммерческими, планируются сбыт, производство, хранение, снабжение, инвестиции и персонал. [1, c.86]</w:t>
      </w:r>
    </w:p>
    <w:p w14:paraId="136B04A6" w14:textId="77777777" w:rsidR="002C35D1" w:rsidRDefault="002C35D1">
      <w:pPr>
        <w:spacing w:after="0" w:line="360" w:lineRule="auto"/>
        <w:ind w:firstLine="709"/>
        <w:jc w:val="both"/>
      </w:pPr>
      <w:r>
        <w:t>Планирование может быть различным по срокам, точности, по вносимым поправкам и степени координации. Общими являются, однако, следующие при-знаки:</w:t>
      </w:r>
    </w:p>
    <w:p w14:paraId="0B9E034A" w14:textId="77777777" w:rsidR="002C35D1" w:rsidRDefault="002C35D1">
      <w:pPr>
        <w:spacing w:after="0" w:line="360" w:lineRule="auto"/>
        <w:ind w:firstLine="709"/>
        <w:jc w:val="both"/>
      </w:pPr>
      <w:r>
        <w:t>• упорядоченный процесс;</w:t>
      </w:r>
    </w:p>
    <w:p w14:paraId="47F0DD16" w14:textId="77777777" w:rsidR="002C35D1" w:rsidRDefault="002C35D1">
      <w:pPr>
        <w:spacing w:after="0" w:line="360" w:lineRule="auto"/>
        <w:ind w:firstLine="709"/>
        <w:jc w:val="both"/>
      </w:pPr>
      <w:r>
        <w:lastRenderedPageBreak/>
        <w:t>• обработка информации;</w:t>
      </w:r>
    </w:p>
    <w:p w14:paraId="7E5E7F76" w14:textId="77777777" w:rsidR="002C35D1" w:rsidRDefault="002C35D1">
      <w:pPr>
        <w:spacing w:after="0" w:line="360" w:lineRule="auto"/>
        <w:ind w:firstLine="709"/>
        <w:jc w:val="both"/>
      </w:pPr>
      <w:r>
        <w:t>• разработка комплекса планов работы промышленного предприятия;</w:t>
      </w:r>
    </w:p>
    <w:p w14:paraId="0A4CD658" w14:textId="77777777" w:rsidR="002C35D1" w:rsidRDefault="002C35D1">
      <w:pPr>
        <w:spacing w:after="0" w:line="360" w:lineRule="auto"/>
        <w:ind w:firstLine="709"/>
        <w:jc w:val="both"/>
      </w:pPr>
      <w:r>
        <w:t>• направленность на достижение определенных целей;</w:t>
      </w:r>
    </w:p>
    <w:p w14:paraId="40C7A6D7" w14:textId="77777777" w:rsidR="002C35D1" w:rsidRDefault="002C35D1">
      <w:pPr>
        <w:spacing w:after="0" w:line="360" w:lineRule="auto"/>
        <w:ind w:firstLine="709"/>
        <w:jc w:val="both"/>
      </w:pPr>
      <w:r>
        <w:t>• отношение к будущему.</w:t>
      </w:r>
    </w:p>
    <w:p w14:paraId="46585AC6" w14:textId="77777777" w:rsidR="002C35D1" w:rsidRDefault="002C35D1">
      <w:pPr>
        <w:spacing w:after="0" w:line="360" w:lineRule="auto"/>
        <w:ind w:firstLine="709"/>
        <w:jc w:val="both"/>
      </w:pPr>
      <w:r>
        <w:t>По названным признакам планирование можно определить следующим образом. Планирование — это упорядоченный, основанный на обработке ин-формации процесс по разработке комплекса планов предприятия, которые определяют показатели для достижения целей в будущем.</w:t>
      </w:r>
    </w:p>
    <w:p w14:paraId="469F4182" w14:textId="77777777" w:rsidR="002C35D1" w:rsidRDefault="002C35D1">
      <w:pPr>
        <w:spacing w:after="0" w:line="360" w:lineRule="auto"/>
        <w:ind w:firstLine="709"/>
        <w:jc w:val="both"/>
      </w:pPr>
      <w:r>
        <w:t>Результатом планирована является система планов. План — это результат упорядоченного, основанного на обработке информации процесса по разработке показателей, определяющих направленность деятельности предприятия на достижение целей в будущем.</w:t>
      </w:r>
    </w:p>
    <w:p w14:paraId="66A1016D" w14:textId="77777777" w:rsidR="002C35D1" w:rsidRDefault="002C35D1">
      <w:pPr>
        <w:spacing w:after="0" w:line="360" w:lineRule="auto"/>
        <w:ind w:firstLine="709"/>
        <w:jc w:val="both"/>
      </w:pPr>
      <w:r>
        <w:t>Главную цель планирования можно сформулировать в общем виде следующим образом: главная цель планирования состоит в том, чтобы быть действенным инструментом достижения целей предприятия, т.е. своевременно выявлять средства, альтернативы, а также вероятность достижения целей и выбирать соответствующие мероприятия. [4, c.90-92]</w:t>
      </w:r>
    </w:p>
    <w:p w14:paraId="49C08D56" w14:textId="77777777" w:rsidR="002C35D1" w:rsidRDefault="002C35D1">
      <w:pPr>
        <w:spacing w:after="0" w:line="360" w:lineRule="auto"/>
        <w:ind w:firstLine="709"/>
        <w:jc w:val="both"/>
      </w:pPr>
    </w:p>
    <w:p w14:paraId="7AFAF4CE" w14:textId="77777777" w:rsidR="002C35D1" w:rsidRPr="00E46E1C" w:rsidRDefault="002C35D1" w:rsidP="002A6792">
      <w:pPr>
        <w:jc w:val="center"/>
        <w:outlineLvl w:val="1"/>
        <w:rPr>
          <w:b/>
        </w:rPr>
      </w:pPr>
      <w:bookmarkStart w:id="6" w:name="_Toc87470851"/>
      <w:bookmarkStart w:id="7" w:name="_Toc123316611"/>
      <w:r w:rsidRPr="00E46E1C">
        <w:rPr>
          <w:b/>
        </w:rPr>
        <w:t>1.2 Тактическое и оперативное планирование</w:t>
      </w:r>
      <w:bookmarkEnd w:id="6"/>
      <w:bookmarkEnd w:id="7"/>
    </w:p>
    <w:p w14:paraId="088E7781" w14:textId="77777777" w:rsidR="002C35D1" w:rsidRDefault="002C35D1" w:rsidP="002A6792">
      <w:pPr>
        <w:spacing w:after="0" w:line="360" w:lineRule="auto"/>
        <w:ind w:firstLine="709"/>
        <w:jc w:val="both"/>
        <w:outlineLvl w:val="1"/>
      </w:pPr>
    </w:p>
    <w:p w14:paraId="5C8B3C4B" w14:textId="77777777" w:rsidR="002C35D1" w:rsidRDefault="002C35D1">
      <w:pPr>
        <w:spacing w:after="0" w:line="360" w:lineRule="auto"/>
        <w:ind w:firstLine="709"/>
        <w:jc w:val="both"/>
      </w:pPr>
      <w:r>
        <w:t>Весь процесс планирования в экономической организации можно разделить на две основные стадии: разработка стратегии деятельности фирмы (стратегическое планирование) и определение тактики реализации выработанной стратегии (оперативное, или, что то же самое, тактическое планирование).</w:t>
      </w:r>
    </w:p>
    <w:p w14:paraId="6494FE6F" w14:textId="77777777" w:rsidR="002C35D1" w:rsidRDefault="002C35D1">
      <w:pPr>
        <w:spacing w:after="0" w:line="360" w:lineRule="auto"/>
        <w:ind w:firstLine="709"/>
        <w:jc w:val="both"/>
      </w:pPr>
      <w:r>
        <w:t>Стратегия фирмы — это совокупность ее главных целей и основных способов достижения данных целей.</w:t>
      </w:r>
    </w:p>
    <w:p w14:paraId="42F1C576" w14:textId="77777777" w:rsidR="002C35D1" w:rsidRDefault="002C35D1">
      <w:pPr>
        <w:spacing w:after="0" w:line="360" w:lineRule="auto"/>
        <w:ind w:firstLine="709"/>
        <w:jc w:val="both"/>
      </w:pPr>
      <w:r>
        <w:t>Другими словами, разрабатывать стратегию действия фирмы — значит определять общие направления ее деятельности.</w:t>
      </w:r>
    </w:p>
    <w:p w14:paraId="5031113D" w14:textId="77777777" w:rsidR="002C35D1" w:rsidRDefault="002C35D1">
      <w:pPr>
        <w:spacing w:after="0" w:line="360" w:lineRule="auto"/>
        <w:ind w:firstLine="709"/>
        <w:jc w:val="both"/>
      </w:pPr>
      <w:r>
        <w:lastRenderedPageBreak/>
        <w:t>Стратегией не может быть простое определение желаемых целей и удобных способов их претворения. Принять желаемое за действительное — это еще не значит разработать стратегию. Стратегия должна исходить не из приятных мечтаний, а из реальных возможностей развития фирмы. Поэтому стратегия — это прежде всего реакция организации на объективные внешние и внутренние обстоятельства ее деятельности.</w:t>
      </w:r>
    </w:p>
    <w:p w14:paraId="056F350B" w14:textId="77777777" w:rsidR="002C35D1" w:rsidRDefault="002C35D1">
      <w:pPr>
        <w:spacing w:after="0" w:line="360" w:lineRule="auto"/>
        <w:ind w:firstLine="709"/>
        <w:jc w:val="both"/>
      </w:pPr>
      <w:r>
        <w:t xml:space="preserve">Обычно стратегическое планирование бывает рассчитано на длительный период, хотя во многих организациях стратегия основывается на среднесрочном планировании (второй способ более приемлем для российских фирм, действующих в условиях предельно высокой неопределенности). </w:t>
      </w:r>
    </w:p>
    <w:p w14:paraId="16529F58" w14:textId="77777777" w:rsidR="002C35D1" w:rsidRDefault="002C35D1">
      <w:pPr>
        <w:spacing w:after="0" w:line="360" w:lineRule="auto"/>
        <w:ind w:firstLine="709"/>
        <w:jc w:val="both"/>
      </w:pPr>
      <w:r>
        <w:t>Вместе с тем стратегическое и долгосрочное планирование, как уже отмечалось, процессы неоднозначные. Стратегия — это не функция времени, а функция направления. Она не просто сосредоточена на данном периоде времени, а включает в себя совокупность глобальных идей развития фирмы. [7, c.112]</w:t>
      </w:r>
    </w:p>
    <w:p w14:paraId="7AB7BD38" w14:textId="77777777" w:rsidR="002C35D1" w:rsidRDefault="002C35D1">
      <w:pPr>
        <w:spacing w:after="0" w:line="360" w:lineRule="auto"/>
        <w:ind w:firstLine="709"/>
        <w:jc w:val="both"/>
      </w:pPr>
      <w:r>
        <w:t>Ответственность за разработку стратегии несет прежде всего руководство экономической организации, поскольку стратегическое планирование требует высокой ответственности, масштабного охвата действий менеджером. Плановая команда обеспечивает стратегическое планирование аналитическим подходом к принятию решений о будущем фирмы</w:t>
      </w:r>
    </w:p>
    <w:p w14:paraId="75E30DC5" w14:textId="77777777" w:rsidR="002C35D1" w:rsidRDefault="002C35D1">
      <w:pPr>
        <w:spacing w:after="0" w:line="360" w:lineRule="auto"/>
        <w:ind w:firstLine="709"/>
        <w:jc w:val="both"/>
      </w:pPr>
      <w:r>
        <w:t>Тактическое планирование — это принятие решений о том, как должны быть распределены ресурсы организации для достижения стратегических целей.</w:t>
      </w:r>
    </w:p>
    <w:p w14:paraId="2294254C" w14:textId="77777777" w:rsidR="002C35D1" w:rsidRDefault="002C35D1">
      <w:pPr>
        <w:spacing w:after="0" w:line="360" w:lineRule="auto"/>
        <w:ind w:firstLine="709"/>
        <w:jc w:val="both"/>
      </w:pPr>
      <w:r>
        <w:t>Тактическое планирование обычно охватывает краткосрочный и средне-срочный периоды, то есть является предметом забот среднего и низшего управленческого звена.</w:t>
      </w:r>
    </w:p>
    <w:p w14:paraId="28678949" w14:textId="77777777" w:rsidR="002C35D1" w:rsidRDefault="002C35D1">
      <w:pPr>
        <w:spacing w:after="0" w:line="360" w:lineRule="auto"/>
        <w:ind w:firstLine="709"/>
        <w:jc w:val="both"/>
      </w:pPr>
      <w:r>
        <w:t xml:space="preserve">Основной вопрос стратегического планирования — чего хочет добиться организация. Тактическое планирование сосредоточено на том, как организация должна достигнуть такого состояния. То есть разница между </w:t>
      </w:r>
      <w:r>
        <w:lastRenderedPageBreak/>
        <w:t>стратегическим и тактическим планированием — это разница между целями и средствами. [8, c.118]</w:t>
      </w:r>
    </w:p>
    <w:p w14:paraId="270A8399" w14:textId="77777777" w:rsidR="002C35D1" w:rsidRDefault="002C35D1">
      <w:pPr>
        <w:spacing w:after="0" w:line="360" w:lineRule="auto"/>
        <w:ind w:firstLine="709"/>
        <w:jc w:val="both"/>
      </w:pPr>
      <w:r>
        <w:t>Другие различия:</w:t>
      </w:r>
    </w:p>
    <w:p w14:paraId="59674266" w14:textId="77777777" w:rsidR="002C35D1" w:rsidRDefault="002C35D1">
      <w:pPr>
        <w:spacing w:after="0" w:line="360" w:lineRule="auto"/>
        <w:ind w:firstLine="709"/>
        <w:jc w:val="both"/>
      </w:pPr>
      <w:r>
        <w:t>• принятие решений на уровне тактического планирования, как правило, бывает менее субъективным, потому что менеджерам, занимающимся тактическим планированием, больше доступна добротная, конкретная информация. При тактическом планировании применимы базирующиеся на компьютерных технологиях количественные методы анализа;</w:t>
      </w:r>
    </w:p>
    <w:p w14:paraId="696B1746" w14:textId="77777777" w:rsidR="002C35D1" w:rsidRDefault="002C35D1">
      <w:pPr>
        <w:spacing w:after="0" w:line="360" w:lineRule="auto"/>
        <w:ind w:firstLine="709"/>
        <w:jc w:val="both"/>
      </w:pPr>
      <w:r>
        <w:t>• выполнение тактических решений лучше наблюдается, менее подвержено риску, поскольку такие решения касаются в основном внутренних проблем;</w:t>
      </w:r>
    </w:p>
    <w:p w14:paraId="4C68B890" w14:textId="77777777" w:rsidR="002C35D1" w:rsidRDefault="002C35D1">
      <w:pPr>
        <w:spacing w:after="0" w:line="360" w:lineRule="auto"/>
        <w:ind w:firstLine="709"/>
        <w:jc w:val="both"/>
      </w:pPr>
      <w:r>
        <w:t>• для тактического планирования, помимо его сосредоточения на средних и низших уровнях управления, характерно также тяготение к уровням отдельных подразделений — продуктовых, региональных, функциональных.</w:t>
      </w:r>
    </w:p>
    <w:p w14:paraId="687D47DF" w14:textId="77777777" w:rsidR="002C35D1" w:rsidRDefault="002C35D1">
      <w:pPr>
        <w:spacing w:after="0" w:line="360" w:lineRule="auto"/>
        <w:ind w:firstLine="709"/>
        <w:jc w:val="both"/>
      </w:pPr>
      <w:r>
        <w:t>Оперативное планирование означает практически то же самое, что и тактическое планирование. Термин «оперативное» более ярко, чем термин «тактическое», подчеркивает, что это планирование отдельных операций в общем хозяйственном потоке в коротком и среднем периодах, например планирование производства, планирование маркетинга и т.п. Под оперативным планированием понимают также составление бюджета организации.</w:t>
      </w:r>
    </w:p>
    <w:p w14:paraId="293B34DE" w14:textId="77777777" w:rsidR="002C35D1" w:rsidRDefault="002C35D1">
      <w:pPr>
        <w:spacing w:after="0" w:line="360" w:lineRule="auto"/>
        <w:ind w:firstLine="709"/>
        <w:jc w:val="both"/>
      </w:pPr>
      <w:r>
        <w:t>В целом процесс планирования представляет собою замкнутый цикл с прямой (от разработки стратегии к определению оперативных планов до реализации и контроля) и обратной (от учета результатов выполнения к переформулированию плана) связью.</w:t>
      </w:r>
      <w:r w:rsidR="000A65A1">
        <w:t xml:space="preserve"> </w:t>
      </w:r>
      <w:r>
        <w:t>[9, c.17-19]</w:t>
      </w:r>
    </w:p>
    <w:p w14:paraId="5F67EFFB" w14:textId="77777777" w:rsidR="002C35D1" w:rsidRDefault="002C35D1">
      <w:pPr>
        <w:spacing w:after="0" w:line="360" w:lineRule="auto"/>
        <w:ind w:firstLine="709"/>
        <w:jc w:val="both"/>
      </w:pPr>
    </w:p>
    <w:p w14:paraId="316E4707" w14:textId="77777777" w:rsidR="00E4744F" w:rsidRDefault="00E4744F">
      <w:pPr>
        <w:spacing w:after="0" w:line="360" w:lineRule="auto"/>
        <w:ind w:firstLine="709"/>
        <w:jc w:val="both"/>
      </w:pPr>
    </w:p>
    <w:p w14:paraId="6EA79F06" w14:textId="77777777" w:rsidR="00453115" w:rsidRDefault="00453115">
      <w:pPr>
        <w:spacing w:after="0" w:line="360" w:lineRule="auto"/>
        <w:ind w:firstLine="709"/>
        <w:jc w:val="both"/>
      </w:pPr>
    </w:p>
    <w:p w14:paraId="2F8C8DF6" w14:textId="77777777" w:rsidR="002C35D1" w:rsidRPr="00C02EA9" w:rsidRDefault="002C35D1" w:rsidP="00C02EA9">
      <w:pPr>
        <w:pStyle w:val="1"/>
        <w:jc w:val="center"/>
        <w:rPr>
          <w:rFonts w:ascii="Times New Roman" w:hAnsi="Times New Roman" w:cs="Times New Roman"/>
          <w:color w:val="auto"/>
        </w:rPr>
      </w:pPr>
      <w:bookmarkStart w:id="8" w:name="_Toc87470852"/>
      <w:bookmarkStart w:id="9" w:name="_Toc123316612"/>
      <w:r w:rsidRPr="00C02EA9">
        <w:rPr>
          <w:rFonts w:ascii="Times New Roman" w:hAnsi="Times New Roman" w:cs="Times New Roman"/>
          <w:color w:val="auto"/>
        </w:rPr>
        <w:lastRenderedPageBreak/>
        <w:t>2. ПРАКТИКА ПЛАНИРОВАНИЯ ПРОИЗВОДСТВА</w:t>
      </w:r>
      <w:bookmarkEnd w:id="8"/>
      <w:bookmarkEnd w:id="9"/>
    </w:p>
    <w:p w14:paraId="3E2ED5AF" w14:textId="77777777" w:rsidR="002C35D1" w:rsidRPr="00CA2C3C" w:rsidRDefault="002C35D1" w:rsidP="00983A5A">
      <w:pPr>
        <w:pStyle w:val="2"/>
        <w:jc w:val="center"/>
        <w:rPr>
          <w:rFonts w:ascii="Times New Roman" w:hAnsi="Times New Roman" w:cs="Times New Roman"/>
          <w:color w:val="auto"/>
          <w:sz w:val="28"/>
          <w:szCs w:val="28"/>
        </w:rPr>
      </w:pPr>
      <w:bookmarkStart w:id="10" w:name="_Toc87470853"/>
      <w:bookmarkStart w:id="11" w:name="_Toc123316613"/>
      <w:r w:rsidRPr="00C02EA9">
        <w:rPr>
          <w:rFonts w:ascii="Times New Roman" w:hAnsi="Times New Roman" w:cs="Times New Roman"/>
          <w:color w:val="auto"/>
          <w:sz w:val="28"/>
          <w:szCs w:val="28"/>
        </w:rPr>
        <w:t xml:space="preserve">2.1 </w:t>
      </w:r>
      <w:bookmarkEnd w:id="10"/>
      <w:r w:rsidR="00983A5A" w:rsidRPr="00983A5A">
        <w:rPr>
          <w:rFonts w:ascii="Times New Roman" w:hAnsi="Times New Roman" w:cs="Times New Roman"/>
          <w:color w:val="auto"/>
          <w:sz w:val="28"/>
          <w:szCs w:val="28"/>
        </w:rPr>
        <w:t xml:space="preserve">Комплексное </w:t>
      </w:r>
      <w:r w:rsidR="00983A5A" w:rsidRPr="00CA2C3C">
        <w:rPr>
          <w:rFonts w:ascii="Times New Roman" w:hAnsi="Times New Roman" w:cs="Times New Roman"/>
          <w:color w:val="auto"/>
          <w:sz w:val="28"/>
          <w:szCs w:val="28"/>
        </w:rPr>
        <w:t>и многопериодное планирование в управлении</w:t>
      </w:r>
      <w:bookmarkEnd w:id="11"/>
    </w:p>
    <w:p w14:paraId="25C860B6" w14:textId="77777777" w:rsidR="00983A5A" w:rsidRPr="00CA2C3C" w:rsidRDefault="00983A5A" w:rsidP="00983A5A"/>
    <w:p w14:paraId="1332DA32" w14:textId="77777777" w:rsidR="003F1547" w:rsidRPr="003F1547" w:rsidRDefault="003F1547" w:rsidP="003F1547">
      <w:pPr>
        <w:spacing w:after="0" w:line="360" w:lineRule="auto"/>
        <w:ind w:firstLine="709"/>
        <w:jc w:val="both"/>
      </w:pPr>
      <w:r w:rsidRPr="003F1547">
        <w:t>Различают множество видов планирования, которые классифицируются по разным признакам.</w:t>
      </w:r>
    </w:p>
    <w:p w14:paraId="20E96CDC" w14:textId="77777777" w:rsidR="003F1547" w:rsidRPr="003F1547" w:rsidRDefault="003F1547" w:rsidP="003F1547">
      <w:pPr>
        <w:spacing w:after="0" w:line="360" w:lineRule="auto"/>
        <w:ind w:firstLine="709"/>
        <w:jc w:val="both"/>
      </w:pPr>
      <w:r w:rsidRPr="003F1547">
        <w:t>Так, например, признак</w:t>
      </w:r>
      <w:r w:rsidRPr="003F1547">
        <w:rPr>
          <w:b/>
          <w:bCs w:val="0"/>
        </w:rPr>
        <w:t> </w:t>
      </w:r>
      <w:r w:rsidRPr="003F1547">
        <w:rPr>
          <w:bCs w:val="0"/>
        </w:rPr>
        <w:t>ритма адаптации</w:t>
      </w:r>
      <w:r w:rsidRPr="003F1547">
        <w:t> относится к виду и способу продолжения одного плана планами, следующими друг за другом во времени. Поясним это на примере пятилетнего планирования. Если предприятие подразделяет свой пятилетний план на пять отдельных годовых планов, которые составляются как приблизительные планы, и не корректирует эти годовые планы или пересматривает их нерегулярно, с разрывом в несколько лет, то такой вид планирования называется</w:t>
      </w:r>
      <w:r w:rsidRPr="003F1547">
        <w:rPr>
          <w:b/>
          <w:bCs w:val="0"/>
        </w:rPr>
        <w:t> </w:t>
      </w:r>
      <w:r w:rsidRPr="003F1547">
        <w:rPr>
          <w:bCs w:val="0"/>
        </w:rPr>
        <w:t>неплавным</w:t>
      </w:r>
      <w:r w:rsidRPr="003F1547">
        <w:t> (непереходящим, скачкообразным). Если же, напротив, первый годовой план прорабатывают детально с помесячной, поквартальной или полугодовой разбивкой, а остальные четыре годовых плана в — общих чертах, причем в конце первого года начинается детализация плана второго года на основе результатов предшествующего периода, то это планирование называется </w:t>
      </w:r>
      <w:r w:rsidRPr="003F1547">
        <w:rPr>
          <w:bCs w:val="0"/>
        </w:rPr>
        <w:t>плавным</w:t>
      </w:r>
      <w:r w:rsidRPr="003F1547">
        <w:t> (переходящим, скользящим), при котором детализированное планирование продолжается регулярно по истечении частного плана, а предварительное планирование идет также регулярно, год за годом.</w:t>
      </w:r>
    </w:p>
    <w:p w14:paraId="3601EC58" w14:textId="77777777" w:rsidR="003F1547" w:rsidRDefault="003F1547" w:rsidP="003F1547">
      <w:pPr>
        <w:spacing w:after="0" w:line="360" w:lineRule="auto"/>
        <w:ind w:firstLine="709"/>
        <w:jc w:val="both"/>
      </w:pPr>
      <w:r w:rsidRPr="003F1547">
        <w:t>При плавном продолжении планирования вновь полученная информация адекватно включается в многопериодное планирование. Как правило, плавное планирование гарантирует предметную координацию и реализуемость частных планов. Практически плавное планирование является техническим приемом продолжения гибких планов.</w:t>
      </w:r>
    </w:p>
    <w:p w14:paraId="02D4BD32" w14:textId="77777777" w:rsidR="003F1547" w:rsidRPr="00923F60" w:rsidRDefault="003F1547" w:rsidP="00923F60">
      <w:pPr>
        <w:pStyle w:val="ae"/>
        <w:shd w:val="clear" w:color="auto" w:fill="FFFFFF"/>
        <w:spacing w:before="0" w:beforeAutospacing="0" w:after="0" w:afterAutospacing="0" w:line="360" w:lineRule="auto"/>
        <w:ind w:firstLine="709"/>
        <w:jc w:val="both"/>
        <w:rPr>
          <w:color w:val="000000"/>
          <w:sz w:val="28"/>
          <w:szCs w:val="28"/>
        </w:rPr>
      </w:pPr>
      <w:r w:rsidRPr="00923F60">
        <w:rPr>
          <w:iCs/>
          <w:color w:val="000000"/>
          <w:sz w:val="28"/>
          <w:szCs w:val="28"/>
        </w:rPr>
        <w:t>Система планирования, предпола</w:t>
      </w:r>
      <w:r w:rsidR="00923F60">
        <w:rPr>
          <w:iCs/>
          <w:color w:val="000000"/>
          <w:sz w:val="28"/>
          <w:szCs w:val="28"/>
        </w:rPr>
        <w:t>гающая адаптацию планов в соответст</w:t>
      </w:r>
      <w:r w:rsidRPr="00923F60">
        <w:rPr>
          <w:iCs/>
          <w:color w:val="000000"/>
          <w:sz w:val="28"/>
          <w:szCs w:val="28"/>
        </w:rPr>
        <w:t>вии с изменяющимися условиями, называется</w:t>
      </w:r>
      <w:r w:rsidRPr="00923F60">
        <w:rPr>
          <w:bCs/>
          <w:iCs/>
          <w:color w:val="000000"/>
          <w:sz w:val="28"/>
          <w:szCs w:val="28"/>
        </w:rPr>
        <w:t> гибким планированием.</w:t>
      </w:r>
    </w:p>
    <w:p w14:paraId="366AD6BF" w14:textId="77777777" w:rsidR="003F1547" w:rsidRPr="00923F60" w:rsidRDefault="003F1547" w:rsidP="00923F60">
      <w:pPr>
        <w:pStyle w:val="ae"/>
        <w:shd w:val="clear" w:color="auto" w:fill="FFFFFF"/>
        <w:spacing w:before="0" w:beforeAutospacing="0" w:after="0" w:afterAutospacing="0" w:line="360" w:lineRule="auto"/>
        <w:ind w:firstLine="709"/>
        <w:jc w:val="both"/>
        <w:rPr>
          <w:sz w:val="28"/>
          <w:szCs w:val="28"/>
        </w:rPr>
      </w:pPr>
      <w:r w:rsidRPr="00923F60">
        <w:rPr>
          <w:color w:val="000000"/>
          <w:sz w:val="28"/>
          <w:szCs w:val="28"/>
        </w:rPr>
        <w:t xml:space="preserve">Гибкое планирование особенно подходит к ситуациям риска и предполагает, что план первого года в цепи планирования бывает, как правило, </w:t>
      </w:r>
      <w:r w:rsidRPr="00923F60">
        <w:rPr>
          <w:sz w:val="28"/>
          <w:szCs w:val="28"/>
        </w:rPr>
        <w:lastRenderedPageBreak/>
        <w:t>обязательным, в то время как остальные являются адаптируемыми альтернативными частными планами. Процесс гибкого многопериодного планирования можно отразить в форме </w:t>
      </w:r>
      <w:hyperlink r:id="rId8" w:tooltip="Дерево решений" w:history="1">
        <w:r w:rsidRPr="00923F60">
          <w:rPr>
            <w:rStyle w:val="ab"/>
            <w:color w:val="auto"/>
            <w:sz w:val="28"/>
            <w:szCs w:val="28"/>
            <w:u w:val="none"/>
          </w:rPr>
          <w:t>дерева решений</w:t>
        </w:r>
      </w:hyperlink>
      <w:r w:rsidRPr="00923F60">
        <w:rPr>
          <w:sz w:val="28"/>
          <w:szCs w:val="28"/>
        </w:rPr>
        <w:t>, охватывающего своими разветвлениями все последующие решения (альтернативные частные планы), которые могут быть реализованы со всеми их последствиями</w:t>
      </w:r>
    </w:p>
    <w:p w14:paraId="3BBD1DFA" w14:textId="77777777" w:rsidR="002C35D1" w:rsidRDefault="002C35D1">
      <w:pPr>
        <w:spacing w:after="0" w:line="360" w:lineRule="auto"/>
        <w:ind w:firstLine="709"/>
        <w:jc w:val="both"/>
      </w:pPr>
      <w:r w:rsidRPr="00CA2C3C">
        <w:t>План производства и реализации</w:t>
      </w:r>
      <w:r>
        <w:t xml:space="preserve"> продукции определяет не только главные направления развития предприятия, профиль его плановой, организационной и управленческой деятельности, но и главные цели и задачи текущего планирования, организацию и управления производством. </w:t>
      </w:r>
    </w:p>
    <w:p w14:paraId="6133E054" w14:textId="77777777" w:rsidR="002C35D1" w:rsidRDefault="002C35D1">
      <w:pPr>
        <w:spacing w:after="0" w:line="360" w:lineRule="auto"/>
        <w:ind w:firstLine="709"/>
        <w:jc w:val="both"/>
      </w:pPr>
      <w:r>
        <w:t xml:space="preserve">Планирование производства и реализация продукции должно удовлетворять конкретные потребности покупателей, заказчиков или потребителей, но и давать возможность получать высокие конечные результаты. </w:t>
      </w:r>
    </w:p>
    <w:p w14:paraId="1E31CE8F" w14:textId="77777777" w:rsidR="002C35D1" w:rsidRDefault="002C35D1">
      <w:pPr>
        <w:spacing w:after="0" w:line="360" w:lineRule="auto"/>
        <w:ind w:firstLine="709"/>
        <w:jc w:val="both"/>
      </w:pPr>
      <w:r>
        <w:t>Таким образом, разработка плана производства и реализация продукции в рыночных условиях является важнейшей задачей комплексного планирования социально-экономического развития предприятия. [3, c.106]</w:t>
      </w:r>
    </w:p>
    <w:p w14:paraId="77CE07D5" w14:textId="77777777" w:rsidR="00430F21" w:rsidRDefault="00430F21">
      <w:pPr>
        <w:spacing w:after="0" w:line="360" w:lineRule="auto"/>
        <w:ind w:firstLine="709"/>
        <w:jc w:val="both"/>
      </w:pPr>
      <w:r>
        <w:t xml:space="preserve">На рисунке 1. представлена укрупненная структура плана деятельности предприятия. </w:t>
      </w:r>
    </w:p>
    <w:p w14:paraId="360F65F3" w14:textId="77777777" w:rsidR="002C35D1" w:rsidRDefault="002C35D1">
      <w:pPr>
        <w:spacing w:after="0" w:line="360" w:lineRule="auto"/>
        <w:ind w:firstLine="709"/>
        <w:jc w:val="both"/>
      </w:pPr>
    </w:p>
    <w:p w14:paraId="07C6E097" w14:textId="77777777" w:rsidR="002C35D1" w:rsidRDefault="006C3342">
      <w:pPr>
        <w:spacing w:after="0" w:line="360" w:lineRule="auto"/>
        <w:ind w:firstLine="709"/>
        <w:jc w:val="both"/>
      </w:pPr>
      <w:r>
        <w:rPr>
          <w:noProof/>
          <w:lang w:eastAsia="ru-RU"/>
        </w:rPr>
        <w:drawing>
          <wp:inline distT="0" distB="0" distL="0" distR="0" wp14:anchorId="6F2879C4" wp14:editId="7ED4463E">
            <wp:extent cx="5248275" cy="314325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8275" cy="3143250"/>
                    </a:xfrm>
                    <a:prstGeom prst="rect">
                      <a:avLst/>
                    </a:prstGeom>
                    <a:noFill/>
                    <a:ln>
                      <a:noFill/>
                    </a:ln>
                  </pic:spPr>
                </pic:pic>
              </a:graphicData>
            </a:graphic>
          </wp:inline>
        </w:drawing>
      </w:r>
    </w:p>
    <w:p w14:paraId="73A2B501" w14:textId="77777777" w:rsidR="002C35D1" w:rsidRDefault="002C35D1">
      <w:pPr>
        <w:spacing w:after="0" w:line="360" w:lineRule="auto"/>
        <w:ind w:firstLine="709"/>
        <w:jc w:val="both"/>
      </w:pPr>
      <w:r>
        <w:t>Рис.1 Укрупненная структура плана деятельности предприятия</w:t>
      </w:r>
      <w:r w:rsidR="00430F21">
        <w:t xml:space="preserve"> [3]</w:t>
      </w:r>
    </w:p>
    <w:p w14:paraId="4406D163" w14:textId="77777777" w:rsidR="00430F21" w:rsidRDefault="00430F21" w:rsidP="00C02EA9">
      <w:pPr>
        <w:spacing w:after="0" w:line="360" w:lineRule="auto"/>
        <w:ind w:firstLine="709"/>
        <w:jc w:val="both"/>
      </w:pPr>
    </w:p>
    <w:p w14:paraId="549B9DB4" w14:textId="77777777" w:rsidR="002C35D1" w:rsidRDefault="002C35D1" w:rsidP="00C02EA9">
      <w:pPr>
        <w:spacing w:after="0" w:line="360" w:lineRule="auto"/>
        <w:ind w:firstLine="709"/>
        <w:jc w:val="both"/>
      </w:pPr>
      <w:r>
        <w:t xml:space="preserve">Планирование производства и реализации продукции на предприятии представляет собой процесс разработки и выполнения основных показателей годового плана (техпромфинплана), включающих предвидение потребностей рынка на ближайшую и отдаленную перспективу. </w:t>
      </w:r>
    </w:p>
    <w:p w14:paraId="70FDDAF4" w14:textId="77777777" w:rsidR="002C35D1" w:rsidRDefault="002C35D1">
      <w:pPr>
        <w:spacing w:after="0" w:line="360" w:lineRule="auto"/>
        <w:ind w:firstLine="709"/>
        <w:jc w:val="both"/>
      </w:pPr>
      <w:r>
        <w:t>Для этого необходимы выбор и обоснование важнейших направлений производственной технической и экономической деятельности, установление объемов производства и продажи товаров, расчет потребности в необходимых видах ресурсов.</w:t>
      </w:r>
    </w:p>
    <w:p w14:paraId="55C5B74E" w14:textId="77777777" w:rsidR="002C35D1" w:rsidRDefault="002C35D1">
      <w:pPr>
        <w:spacing w:after="0" w:line="360" w:lineRule="auto"/>
        <w:ind w:firstLine="709"/>
        <w:jc w:val="both"/>
      </w:pPr>
      <w:r>
        <w:t>В современных условиях каждое предприятие самостоятельно планирует текущую и перспективную производственно-хозяйственную и финансово-экономическую деятельность, определяет стратегию и программу развития и расширения производства исходя из рыночного спроса на продукцию, работы и УСЛУГИ предприятия, также необходимости получения высокой прибыли и на этой основе осуществления оперативно-тактических целей и задач в плановом периоде. [4, c.88]</w:t>
      </w:r>
    </w:p>
    <w:p w14:paraId="1D15FE22" w14:textId="77777777" w:rsidR="002C35D1" w:rsidRDefault="002C35D1">
      <w:pPr>
        <w:spacing w:after="0" w:line="360" w:lineRule="auto"/>
        <w:ind w:firstLine="709"/>
        <w:jc w:val="both"/>
      </w:pPr>
      <w:r>
        <w:t>Из вышеизложенного следует, что планирование производства продукции предусматривает определение взаимодействия комплекса экономических ресурсов и внутрифирменных факторов, направляемых на достижение выработанной стратегии и поставленных задач на основе полного использования технических, организационных и иных имеющихся на предприятии резервов.</w:t>
      </w:r>
    </w:p>
    <w:p w14:paraId="6FC32D2C" w14:textId="77777777" w:rsidR="002C35D1" w:rsidRDefault="002C35D1">
      <w:pPr>
        <w:spacing w:after="0" w:line="360" w:lineRule="auto"/>
        <w:ind w:firstLine="709"/>
        <w:jc w:val="both"/>
      </w:pPr>
      <w:r>
        <w:t>В годовых планах производства и реализации продукции решаются конкретные задачи:</w:t>
      </w:r>
    </w:p>
    <w:p w14:paraId="2DA8F47C" w14:textId="77777777" w:rsidR="002C35D1" w:rsidRDefault="002C35D1">
      <w:pPr>
        <w:spacing w:after="0" w:line="360" w:lineRule="auto"/>
        <w:ind w:firstLine="709"/>
        <w:jc w:val="both"/>
      </w:pPr>
      <w:r>
        <w:t xml:space="preserve">• определение основных плановых заданий, выполняемых каждым </w:t>
      </w:r>
      <w:r w:rsidR="000A65A1">
        <w:t>подразделением</w:t>
      </w:r>
      <w:r>
        <w:t xml:space="preserve"> предприятия;</w:t>
      </w:r>
    </w:p>
    <w:p w14:paraId="45B80A7E" w14:textId="77777777" w:rsidR="002C35D1" w:rsidRDefault="002C35D1">
      <w:pPr>
        <w:spacing w:after="0" w:line="360" w:lineRule="auto"/>
        <w:ind w:firstLine="709"/>
        <w:jc w:val="both"/>
      </w:pPr>
      <w:r>
        <w:t>• выявление и устранение возникающих нестыковок в межцеховых планах;</w:t>
      </w:r>
    </w:p>
    <w:p w14:paraId="40776E9F" w14:textId="77777777" w:rsidR="002C35D1" w:rsidRDefault="002C35D1">
      <w:pPr>
        <w:spacing w:after="0" w:line="360" w:lineRule="auto"/>
        <w:ind w:firstLine="709"/>
        <w:jc w:val="both"/>
      </w:pPr>
      <w:r>
        <w:t>• взаимодействие основных показателей долгосрочных и текущих планов производства;</w:t>
      </w:r>
    </w:p>
    <w:p w14:paraId="40DBA45A" w14:textId="77777777" w:rsidR="002C35D1" w:rsidRDefault="002C35D1">
      <w:pPr>
        <w:spacing w:after="0" w:line="360" w:lineRule="auto"/>
        <w:ind w:firstLine="709"/>
        <w:jc w:val="both"/>
      </w:pPr>
      <w:r>
        <w:lastRenderedPageBreak/>
        <w:t>• распределение производственных ресурсов между подразделениями предприятия.</w:t>
      </w:r>
    </w:p>
    <w:p w14:paraId="453CDB53" w14:textId="77777777" w:rsidR="002C35D1" w:rsidRDefault="002C35D1">
      <w:pPr>
        <w:spacing w:after="0" w:line="360" w:lineRule="auto"/>
        <w:ind w:firstLine="709"/>
        <w:jc w:val="both"/>
      </w:pPr>
      <w:r>
        <w:t>В условиях рынка основная задача каждого предприятия состоит в обеспечении подъема производства и повышении его эффективности, росте продаж и доходов. Поэтому при планировании производства необходимо как можно полнее учитывать конъюнктуру рынка, действия, конкурентов, возможности своего развития и другие факторы.</w:t>
      </w:r>
    </w:p>
    <w:p w14:paraId="4AB6D5B2" w14:textId="77777777" w:rsidR="002C35D1" w:rsidRDefault="002C35D1">
      <w:pPr>
        <w:spacing w:after="0" w:line="360" w:lineRule="auto"/>
        <w:ind w:firstLine="709"/>
        <w:jc w:val="both"/>
      </w:pPr>
      <w:r>
        <w:t>План производства и реализации продукции составляется на год (и по кварталам) и включает такие важнейшие составляющие, как разработку производственной программы и плана реализации, расчет производственной мощности и загрузки оборудования, расчет незавершенного производства, составление баланса полуфабрикатов собственного производства.</w:t>
      </w:r>
    </w:p>
    <w:p w14:paraId="6330DFA2" w14:textId="77777777" w:rsidR="002C35D1" w:rsidRDefault="002C35D1">
      <w:pPr>
        <w:spacing w:after="0" w:line="360" w:lineRule="auto"/>
        <w:ind w:firstLine="709"/>
        <w:jc w:val="both"/>
      </w:pPr>
      <w:r>
        <w:t xml:space="preserve">План производства и реализации продукции разрабатывается в натуральном и стоимостном выражении. </w:t>
      </w:r>
    </w:p>
    <w:p w14:paraId="65003F1D" w14:textId="77777777" w:rsidR="002C35D1" w:rsidRDefault="002C35D1">
      <w:pPr>
        <w:spacing w:after="0" w:line="360" w:lineRule="auto"/>
        <w:ind w:firstLine="709"/>
        <w:jc w:val="both"/>
      </w:pPr>
      <w:r>
        <w:t>При этом используются следующие исходные данные: перспективный план развития предприятия; выявленный спрос на продукцию; договоры на поставку продукции в плановом году; сроки освоения новых видов изделий; мероприятия по улучшению качества продукции; план технического развития и повышения эффективности производства; возможности материально-технического обеспечения производства; остатки нереализованной продукции и мероприятия по специализации и кооперированию; расчеты производственных мощностей по их освоению и использованию; плановые технико-экономические нормы и нормативы и данные анализа за пред-шествующий год. [6, c.128-131]</w:t>
      </w:r>
    </w:p>
    <w:p w14:paraId="55821FA3" w14:textId="77777777" w:rsidR="002C35D1" w:rsidRDefault="002C35D1">
      <w:pPr>
        <w:spacing w:after="0" w:line="360" w:lineRule="auto"/>
        <w:ind w:firstLine="709"/>
        <w:jc w:val="both"/>
      </w:pPr>
      <w:r>
        <w:t>Производственное планирование состоит из двух этапов.</w:t>
      </w:r>
    </w:p>
    <w:p w14:paraId="7C04A3D3" w14:textId="77777777" w:rsidR="0027032B" w:rsidRPr="0027032B" w:rsidRDefault="0027032B" w:rsidP="0027032B">
      <w:pPr>
        <w:spacing w:after="0" w:line="360" w:lineRule="auto"/>
        <w:ind w:firstLine="709"/>
        <w:jc w:val="both"/>
      </w:pPr>
      <w:r w:rsidRPr="0027032B">
        <w:t xml:space="preserve">Комплексный подход к планированию заводов позволяет эффективно реализовать имеющийся потенциал. Для этого необходим набор более или менее согласованных друг с другом процессов планирования, включающих различные методики и мероприятия, затрагивающие предприятие в целом. Опираясь на экспертные заключения и учитывая специфические условия работы </w:t>
      </w:r>
      <w:r w:rsidRPr="0027032B">
        <w:lastRenderedPageBreak/>
        <w:t>предприятия, процессы планирования можно объединить в иерархическую организационную концепцию производственной системы.</w:t>
      </w:r>
    </w:p>
    <w:p w14:paraId="590DE045" w14:textId="77777777" w:rsidR="0027032B" w:rsidRPr="0027032B" w:rsidRDefault="0027032B" w:rsidP="0027032B">
      <w:pPr>
        <w:spacing w:after="0" w:line="360" w:lineRule="auto"/>
        <w:ind w:firstLine="709"/>
        <w:jc w:val="both"/>
      </w:pPr>
      <w:r w:rsidRPr="0027032B">
        <w:t>В последние годы на базе понятия «комплексная производственная система» (КПС), первоначально возникшего в автомобильной промышленности (в качестве примера можно привести производственную систему компании Toyota — TPS), сформировалась и утвердилась концепция оптимизации бизнес-процессов. Она требует проводить отдельные мероприятия по повышению производительности с опорой на структуры более высокого уровня, с которыми могут и должны идентифицировать себя предприятие и его сотрудники. С учетом сложности заводской системы и комплексного характера ее планирования целесообразно все компоненты и взаимозависимости при планировании предприятий соотносить с уровнями и элементами производственной системы.</w:t>
      </w:r>
    </w:p>
    <w:p w14:paraId="04619268" w14:textId="77777777" w:rsidR="0027032B" w:rsidRPr="0027032B" w:rsidRDefault="0027032B" w:rsidP="0027032B">
      <w:pPr>
        <w:spacing w:after="0" w:line="360" w:lineRule="auto"/>
        <w:ind w:firstLine="709"/>
        <w:jc w:val="both"/>
      </w:pPr>
      <w:r w:rsidRPr="0027032B">
        <w:t xml:space="preserve">На практике производственные системы (от сети производственных площадок до отдельного завода и монтажного (сборочного) участка) реализуются в различных вариантах — как в структурном отношении, так и в отношении их оперативного наполнения. Базовое строение производственной системы — это пятиуровневая </w:t>
      </w:r>
      <w:r w:rsidR="00430F21">
        <w:t>организационная иерархия (рис. 2</w:t>
      </w:r>
      <w:r w:rsidRPr="0027032B">
        <w:t>), где:</w:t>
      </w:r>
    </w:p>
    <w:p w14:paraId="2E3A635E" w14:textId="77777777" w:rsidR="0027032B" w:rsidRPr="0027032B" w:rsidRDefault="0027032B" w:rsidP="0027032B">
      <w:pPr>
        <w:spacing w:after="0" w:line="360" w:lineRule="auto"/>
        <w:ind w:firstLine="709"/>
        <w:jc w:val="both"/>
      </w:pPr>
      <w:r w:rsidRPr="0027032B">
        <w:t>— уровень 1 — целевая система, которая детализируется на основе привязки к общей цели, индивидуальным целям подразделений и целям более низкого уровня вплоть до второстепенных частных целей;</w:t>
      </w:r>
      <w:r w:rsidRPr="0027032B">
        <w:br/>
        <w:t>— уровень 2 характеризует организационную структуру, которая состоит из формируемых областей и рабочих процессов, позволяющих проводить горизонтальное и вертикальное разграничение тесно связанных с системой целей;</w:t>
      </w:r>
      <w:r w:rsidRPr="0027032B">
        <w:br/>
        <w:t>— уровень 3 охватывает проектные варианты формируемых областей и рабочих процессов: это могут быть альтернативные стратегии, структуры или системы. В зависимости от исходной ситуации и поставленной цели необходимо разработать альтернативные методики и принципы, проанализировать их и выбрать решение, которое представляется наиболее оптимальным с экономической точки зрения;</w:t>
      </w:r>
      <w:r w:rsidRPr="0027032B">
        <w:br/>
      </w:r>
      <w:r w:rsidRPr="0027032B">
        <w:lastRenderedPageBreak/>
        <w:t>— уровень 4 содержит подходы, методики, вспомогательные средства и инструменты, используемые в процессе планирования, т. е. в процессе решения проблем и поиска ответов. Сюда относятся, например, перечни критериев, системы показателей, графические и математические методики вплоть до сложных инструментов анализа или моделирования;</w:t>
      </w:r>
      <w:r w:rsidRPr="0027032B">
        <w:br/>
        <w:t>— уровень 5 охватывает ресурсы, необходимые для процессов изменений. Это работники, руководители и проектные группы, включающие специалистов с соответствующей квалификацией, опытом и знаниями о методиках и инструментах планирования и реализации планов.</w:t>
      </w:r>
    </w:p>
    <w:p w14:paraId="1102E0D9" w14:textId="77777777" w:rsidR="0027032B" w:rsidRPr="0027032B" w:rsidRDefault="0027032B" w:rsidP="0027032B">
      <w:pPr>
        <w:spacing w:after="0" w:line="360" w:lineRule="auto"/>
        <w:ind w:firstLine="709"/>
        <w:jc w:val="both"/>
      </w:pPr>
      <w:r w:rsidRPr="0027032B">
        <w:rPr>
          <w:noProof/>
          <w:lang w:eastAsia="ru-RU"/>
        </w:rPr>
        <w:drawing>
          <wp:inline distT="0" distB="0" distL="0" distR="0" wp14:anchorId="3097A40C" wp14:editId="447D2D03">
            <wp:extent cx="4860000" cy="3359948"/>
            <wp:effectExtent l="0" t="0" r="0" b="0"/>
            <wp:docPr id="3" name="Рисунок 3" descr="https://www.cfin.ru/management/manufact/Ganzheitliche_Fabrikplanung-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cfin.ru/management/manufact/Ganzheitliche_Fabrikplanung-0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0000" cy="3359948"/>
                    </a:xfrm>
                    <a:prstGeom prst="rect">
                      <a:avLst/>
                    </a:prstGeom>
                    <a:noFill/>
                    <a:ln>
                      <a:noFill/>
                    </a:ln>
                  </pic:spPr>
                </pic:pic>
              </a:graphicData>
            </a:graphic>
          </wp:inline>
        </w:drawing>
      </w:r>
    </w:p>
    <w:p w14:paraId="36789430" w14:textId="77777777" w:rsidR="0027032B" w:rsidRPr="00430F21" w:rsidRDefault="00430F21" w:rsidP="000A65A1">
      <w:pPr>
        <w:spacing w:after="0" w:line="360" w:lineRule="auto"/>
        <w:ind w:firstLine="709"/>
        <w:jc w:val="center"/>
        <w:rPr>
          <w:iCs/>
        </w:rPr>
      </w:pPr>
      <w:r w:rsidRPr="00430F21">
        <w:rPr>
          <w:bCs w:val="0"/>
        </w:rPr>
        <w:t>Рис. 2</w:t>
      </w:r>
      <w:r w:rsidR="0027032B" w:rsidRPr="00430F21">
        <w:rPr>
          <w:bCs w:val="0"/>
        </w:rPr>
        <w:t>.</w:t>
      </w:r>
      <w:r w:rsidR="0027032B" w:rsidRPr="00430F21">
        <w:rPr>
          <w:iCs/>
        </w:rPr>
        <w:t> Базовая организационная иерархия для комплексного планирования заводов</w:t>
      </w:r>
    </w:p>
    <w:p w14:paraId="4AD9C77C" w14:textId="77777777" w:rsidR="00430F21" w:rsidRDefault="00430F21" w:rsidP="0027032B">
      <w:pPr>
        <w:spacing w:after="0" w:line="360" w:lineRule="auto"/>
        <w:ind w:firstLine="709"/>
        <w:jc w:val="both"/>
      </w:pPr>
    </w:p>
    <w:p w14:paraId="1FC6B5EB" w14:textId="77777777" w:rsidR="0027032B" w:rsidRPr="0027032B" w:rsidRDefault="0027032B" w:rsidP="0027032B">
      <w:pPr>
        <w:spacing w:after="0" w:line="360" w:lineRule="auto"/>
        <w:ind w:firstLine="709"/>
        <w:jc w:val="both"/>
      </w:pPr>
      <w:r w:rsidRPr="0027032B">
        <w:t xml:space="preserve">Для комплексного планирования заводов важны компоненты всех пяти уровней, а также их взаимосвязи. На пятом уровне сотрудники и руководители образуют фундамент целенаправленной реализации изменений. Они в состоянии выявить проблемные темы, разграничить задачи и структурировать подходы к решению проблемы. За поддержкой они могут обращаться к сторонним специалистам по планированию или координаторам. Собственно подходы, </w:t>
      </w:r>
      <w:r w:rsidRPr="0027032B">
        <w:lastRenderedPageBreak/>
        <w:t>методики и инструменты планирования заводов, используемые для анализа и синтеза, находятся на четвертом уровне. Третий уровень отражает внедренные технологии и имеющиеся проектные альтернативы. Промышленное предприятие как систему с рабочими процессами и возможностями ситуационного разграничения областей, рассматриваемых в рамках стратегического, структурного и системного планирования, логично отнести ко второму уровню. Таким образом, заводская система тесно сопряжена с системой взаимосвязанных целей первого уровня.</w:t>
      </w:r>
    </w:p>
    <w:p w14:paraId="253DB1FE" w14:textId="77777777" w:rsidR="002C35D1" w:rsidRDefault="0027032B">
      <w:pPr>
        <w:spacing w:after="0" w:line="360" w:lineRule="auto"/>
        <w:ind w:firstLine="709"/>
        <w:jc w:val="both"/>
      </w:pPr>
      <w:r w:rsidRPr="0027032B">
        <w:t>Далее основные компоненты комплексного планирования заводов мы соотнесем с пятью уровнями производственных систем.</w:t>
      </w:r>
      <w:r w:rsidR="002C35D1">
        <w:t xml:space="preserve"> [4, c.322]</w:t>
      </w:r>
    </w:p>
    <w:p w14:paraId="4AE22AE6" w14:textId="77777777" w:rsidR="00CF2284" w:rsidRPr="00CF2284" w:rsidRDefault="00CF2284" w:rsidP="00CF2284">
      <w:pPr>
        <w:spacing w:before="120" w:after="120" w:line="240" w:lineRule="auto"/>
        <w:jc w:val="both"/>
        <w:rPr>
          <w:b/>
          <w:color w:val="FF0000"/>
        </w:rPr>
      </w:pPr>
    </w:p>
    <w:p w14:paraId="61949A49" w14:textId="77777777" w:rsidR="002C35D1" w:rsidRPr="00C02EA9" w:rsidRDefault="002C35D1" w:rsidP="00C02EA9">
      <w:pPr>
        <w:pStyle w:val="2"/>
        <w:jc w:val="center"/>
        <w:rPr>
          <w:rFonts w:ascii="Times New Roman" w:hAnsi="Times New Roman" w:cs="Times New Roman"/>
          <w:color w:val="auto"/>
          <w:sz w:val="28"/>
          <w:szCs w:val="28"/>
        </w:rPr>
      </w:pPr>
      <w:bookmarkStart w:id="12" w:name="_Toc87470854"/>
      <w:bookmarkStart w:id="13" w:name="_Toc123316614"/>
      <w:r w:rsidRPr="00C02EA9">
        <w:rPr>
          <w:rFonts w:ascii="Times New Roman" w:hAnsi="Times New Roman" w:cs="Times New Roman"/>
          <w:color w:val="auto"/>
          <w:sz w:val="28"/>
          <w:szCs w:val="28"/>
        </w:rPr>
        <w:t>2.2 Формирование календарного плана</w:t>
      </w:r>
      <w:bookmarkEnd w:id="12"/>
      <w:bookmarkEnd w:id="13"/>
    </w:p>
    <w:p w14:paraId="1CEFCF78" w14:textId="77777777" w:rsidR="002C35D1" w:rsidRDefault="002C35D1">
      <w:pPr>
        <w:spacing w:after="0" w:line="360" w:lineRule="auto"/>
        <w:ind w:firstLine="709"/>
        <w:jc w:val="both"/>
      </w:pPr>
    </w:p>
    <w:p w14:paraId="36F6E61E" w14:textId="77777777" w:rsidR="002C35D1" w:rsidRDefault="002C35D1">
      <w:pPr>
        <w:spacing w:after="0" w:line="360" w:lineRule="auto"/>
        <w:ind w:firstLine="709"/>
        <w:jc w:val="both"/>
      </w:pPr>
      <w:r>
        <w:t>Хотя планирование и является интерактивным процессом, существует логическая последовательность шагов разработки плана программы, которая составляет цикл планирования.</w:t>
      </w:r>
    </w:p>
    <w:p w14:paraId="38E6D73A" w14:textId="77777777" w:rsidR="002C35D1" w:rsidRDefault="002C35D1">
      <w:pPr>
        <w:spacing w:after="0" w:line="360" w:lineRule="auto"/>
        <w:ind w:firstLine="709"/>
        <w:jc w:val="both"/>
      </w:pPr>
      <w:r>
        <w:t>Основные шаги цикла приве</w:t>
      </w:r>
      <w:r w:rsidR="00CA2C3C">
        <w:t>дены в табл.1</w:t>
      </w:r>
      <w:r>
        <w:t>. Можно заметить, что каждый шаг подразумевает необходимость для руководства проекта ответа на некоторый обобщенный вопрос.</w:t>
      </w:r>
    </w:p>
    <w:p w14:paraId="0ADBAD1B" w14:textId="77777777" w:rsidR="002C35D1" w:rsidRDefault="00CA2C3C">
      <w:pPr>
        <w:spacing w:after="0" w:line="360" w:lineRule="auto"/>
        <w:ind w:firstLine="709"/>
        <w:jc w:val="both"/>
      </w:pPr>
      <w:r>
        <w:t xml:space="preserve">Таблица 1. -  </w:t>
      </w:r>
      <w:r w:rsidR="002C35D1">
        <w:t>Последовательность шагов календарного планирования [4, c.112]</w:t>
      </w:r>
    </w:p>
    <w:tbl>
      <w:tblPr>
        <w:tblStyle w:val="a5"/>
        <w:tblW w:w="0" w:type="auto"/>
        <w:jc w:val="center"/>
        <w:tblLayout w:type="fixed"/>
        <w:tblLook w:val="0400" w:firstRow="0" w:lastRow="0" w:firstColumn="0" w:lastColumn="0" w:noHBand="0" w:noVBand="1"/>
      </w:tblPr>
      <w:tblGrid>
        <w:gridCol w:w="4806"/>
        <w:gridCol w:w="2976"/>
      </w:tblGrid>
      <w:tr w:rsidR="002C35D1" w14:paraId="0DBE949F" w14:textId="77777777">
        <w:trPr>
          <w:jc w:val="center"/>
        </w:trPr>
        <w:tc>
          <w:tcPr>
            <w:tcW w:w="4806" w:type="dxa"/>
          </w:tcPr>
          <w:p w14:paraId="288CA0E7" w14:textId="77777777" w:rsidR="002C35D1" w:rsidRDefault="002C35D1">
            <w:pPr>
              <w:spacing w:line="360" w:lineRule="auto"/>
              <w:jc w:val="both"/>
              <w:rPr>
                <w:bCs w:val="0"/>
                <w:snapToGrid w:val="0"/>
              </w:rPr>
            </w:pPr>
            <w:r>
              <w:rPr>
                <w:bCs w:val="0"/>
                <w:snapToGrid w:val="0"/>
              </w:rPr>
              <w:t>Шаг</w:t>
            </w:r>
          </w:p>
        </w:tc>
        <w:tc>
          <w:tcPr>
            <w:tcW w:w="2976" w:type="dxa"/>
          </w:tcPr>
          <w:p w14:paraId="36058B52" w14:textId="77777777" w:rsidR="002C35D1" w:rsidRDefault="002C35D1">
            <w:pPr>
              <w:spacing w:line="360" w:lineRule="auto"/>
              <w:jc w:val="both"/>
              <w:rPr>
                <w:bCs w:val="0"/>
                <w:snapToGrid w:val="0"/>
              </w:rPr>
            </w:pPr>
            <w:r>
              <w:rPr>
                <w:bCs w:val="0"/>
                <w:snapToGrid w:val="0"/>
              </w:rPr>
              <w:t>Содержательная сущность шага</w:t>
            </w:r>
          </w:p>
        </w:tc>
      </w:tr>
      <w:tr w:rsidR="002C35D1" w14:paraId="37E89AD4" w14:textId="77777777">
        <w:trPr>
          <w:jc w:val="center"/>
        </w:trPr>
        <w:tc>
          <w:tcPr>
            <w:tcW w:w="4806" w:type="dxa"/>
          </w:tcPr>
          <w:p w14:paraId="63584458" w14:textId="77777777" w:rsidR="002C35D1" w:rsidRDefault="002C35D1">
            <w:pPr>
              <w:spacing w:line="360" w:lineRule="auto"/>
              <w:jc w:val="both"/>
              <w:rPr>
                <w:bCs w:val="0"/>
                <w:snapToGrid w:val="0"/>
              </w:rPr>
            </w:pPr>
            <w:r>
              <w:rPr>
                <w:bCs w:val="0"/>
                <w:snapToGrid w:val="0"/>
              </w:rPr>
              <w:t xml:space="preserve">Разработка концепции и целей программы </w:t>
            </w:r>
          </w:p>
        </w:tc>
        <w:tc>
          <w:tcPr>
            <w:tcW w:w="2976" w:type="dxa"/>
          </w:tcPr>
          <w:p w14:paraId="4C42C0BB" w14:textId="77777777" w:rsidR="002C35D1" w:rsidRDefault="002C35D1">
            <w:pPr>
              <w:spacing w:line="360" w:lineRule="auto"/>
              <w:jc w:val="both"/>
              <w:rPr>
                <w:bCs w:val="0"/>
                <w:snapToGrid w:val="0"/>
              </w:rPr>
            </w:pPr>
            <w:r>
              <w:rPr>
                <w:bCs w:val="0"/>
                <w:snapToGrid w:val="0"/>
              </w:rPr>
              <w:t xml:space="preserve">Почему? </w:t>
            </w:r>
          </w:p>
        </w:tc>
      </w:tr>
      <w:tr w:rsidR="002C35D1" w14:paraId="49105D29" w14:textId="77777777">
        <w:trPr>
          <w:jc w:val="center"/>
        </w:trPr>
        <w:tc>
          <w:tcPr>
            <w:tcW w:w="4806" w:type="dxa"/>
          </w:tcPr>
          <w:p w14:paraId="71888922" w14:textId="77777777" w:rsidR="002C35D1" w:rsidRDefault="002C35D1">
            <w:pPr>
              <w:spacing w:line="360" w:lineRule="auto"/>
              <w:jc w:val="both"/>
              <w:rPr>
                <w:bCs w:val="0"/>
                <w:snapToGrid w:val="0"/>
              </w:rPr>
            </w:pPr>
            <w:r>
              <w:rPr>
                <w:bCs w:val="0"/>
                <w:snapToGrid w:val="0"/>
              </w:rPr>
              <w:t xml:space="preserve">Построение структуры разбиения работ (СРР) </w:t>
            </w:r>
          </w:p>
        </w:tc>
        <w:tc>
          <w:tcPr>
            <w:tcW w:w="2976" w:type="dxa"/>
          </w:tcPr>
          <w:p w14:paraId="1E01E08E" w14:textId="77777777" w:rsidR="002C35D1" w:rsidRDefault="002C35D1">
            <w:pPr>
              <w:spacing w:line="360" w:lineRule="auto"/>
              <w:jc w:val="both"/>
              <w:rPr>
                <w:bCs w:val="0"/>
                <w:snapToGrid w:val="0"/>
              </w:rPr>
            </w:pPr>
            <w:r>
              <w:rPr>
                <w:bCs w:val="0"/>
                <w:snapToGrid w:val="0"/>
              </w:rPr>
              <w:t xml:space="preserve">Что? </w:t>
            </w:r>
          </w:p>
        </w:tc>
      </w:tr>
      <w:tr w:rsidR="002C35D1" w14:paraId="352C4897" w14:textId="77777777">
        <w:trPr>
          <w:jc w:val="center"/>
        </w:trPr>
        <w:tc>
          <w:tcPr>
            <w:tcW w:w="4806" w:type="dxa"/>
          </w:tcPr>
          <w:p w14:paraId="13D2C2DE" w14:textId="77777777" w:rsidR="002C35D1" w:rsidRDefault="002C35D1">
            <w:pPr>
              <w:spacing w:line="360" w:lineRule="auto"/>
              <w:jc w:val="both"/>
              <w:rPr>
                <w:bCs w:val="0"/>
                <w:snapToGrid w:val="0"/>
              </w:rPr>
            </w:pPr>
            <w:r>
              <w:rPr>
                <w:bCs w:val="0"/>
                <w:snapToGrid w:val="0"/>
              </w:rPr>
              <w:t xml:space="preserve">Назначение ответственных </w:t>
            </w:r>
          </w:p>
        </w:tc>
        <w:tc>
          <w:tcPr>
            <w:tcW w:w="2976" w:type="dxa"/>
          </w:tcPr>
          <w:p w14:paraId="178A7161" w14:textId="77777777" w:rsidR="002C35D1" w:rsidRDefault="002C35D1">
            <w:pPr>
              <w:spacing w:line="360" w:lineRule="auto"/>
              <w:jc w:val="both"/>
              <w:rPr>
                <w:bCs w:val="0"/>
                <w:snapToGrid w:val="0"/>
              </w:rPr>
            </w:pPr>
            <w:r>
              <w:rPr>
                <w:bCs w:val="0"/>
                <w:snapToGrid w:val="0"/>
              </w:rPr>
              <w:t xml:space="preserve">Кто? </w:t>
            </w:r>
          </w:p>
        </w:tc>
      </w:tr>
      <w:tr w:rsidR="002C35D1" w14:paraId="321E3F4F" w14:textId="77777777">
        <w:trPr>
          <w:jc w:val="center"/>
        </w:trPr>
        <w:tc>
          <w:tcPr>
            <w:tcW w:w="4806" w:type="dxa"/>
          </w:tcPr>
          <w:p w14:paraId="7EE9A517" w14:textId="77777777" w:rsidR="002C35D1" w:rsidRDefault="002C35D1">
            <w:pPr>
              <w:spacing w:line="360" w:lineRule="auto"/>
              <w:jc w:val="both"/>
              <w:rPr>
                <w:bCs w:val="0"/>
                <w:snapToGrid w:val="0"/>
              </w:rPr>
            </w:pPr>
            <w:r>
              <w:rPr>
                <w:bCs w:val="0"/>
                <w:snapToGrid w:val="0"/>
              </w:rPr>
              <w:t xml:space="preserve">Разработка стратегии реализации </w:t>
            </w:r>
          </w:p>
          <w:p w14:paraId="646F5432" w14:textId="77777777" w:rsidR="002C35D1" w:rsidRDefault="002C35D1">
            <w:pPr>
              <w:spacing w:line="360" w:lineRule="auto"/>
              <w:jc w:val="both"/>
              <w:rPr>
                <w:bCs w:val="0"/>
                <w:snapToGrid w:val="0"/>
              </w:rPr>
            </w:pPr>
            <w:r>
              <w:rPr>
                <w:bCs w:val="0"/>
                <w:snapToGrid w:val="0"/>
              </w:rPr>
              <w:t xml:space="preserve">Определение основных событий </w:t>
            </w:r>
          </w:p>
        </w:tc>
        <w:tc>
          <w:tcPr>
            <w:tcW w:w="2976" w:type="dxa"/>
          </w:tcPr>
          <w:p w14:paraId="1DFDF149" w14:textId="77777777" w:rsidR="002C35D1" w:rsidRDefault="002C35D1">
            <w:pPr>
              <w:spacing w:line="360" w:lineRule="auto"/>
              <w:jc w:val="both"/>
              <w:rPr>
                <w:bCs w:val="0"/>
                <w:snapToGrid w:val="0"/>
              </w:rPr>
            </w:pPr>
            <w:r>
              <w:rPr>
                <w:bCs w:val="0"/>
                <w:snapToGrid w:val="0"/>
              </w:rPr>
              <w:t xml:space="preserve">Как? </w:t>
            </w:r>
          </w:p>
        </w:tc>
      </w:tr>
      <w:tr w:rsidR="002C35D1" w14:paraId="33283F4F" w14:textId="77777777">
        <w:trPr>
          <w:jc w:val="center"/>
        </w:trPr>
        <w:tc>
          <w:tcPr>
            <w:tcW w:w="4806" w:type="dxa"/>
          </w:tcPr>
          <w:p w14:paraId="4D6F7F9B" w14:textId="77777777" w:rsidR="002C35D1" w:rsidRDefault="002C35D1">
            <w:pPr>
              <w:spacing w:line="360" w:lineRule="auto"/>
              <w:jc w:val="both"/>
              <w:rPr>
                <w:bCs w:val="0"/>
                <w:snapToGrid w:val="0"/>
              </w:rPr>
            </w:pPr>
            <w:r>
              <w:rPr>
                <w:bCs w:val="0"/>
                <w:snapToGrid w:val="0"/>
              </w:rPr>
              <w:t xml:space="preserve">Разработка сетевых моделей </w:t>
            </w:r>
          </w:p>
        </w:tc>
        <w:tc>
          <w:tcPr>
            <w:tcW w:w="2976" w:type="dxa"/>
          </w:tcPr>
          <w:p w14:paraId="497F4935" w14:textId="77777777" w:rsidR="002C35D1" w:rsidRDefault="002C35D1">
            <w:pPr>
              <w:spacing w:line="360" w:lineRule="auto"/>
              <w:jc w:val="both"/>
              <w:rPr>
                <w:bCs w:val="0"/>
                <w:snapToGrid w:val="0"/>
              </w:rPr>
            </w:pPr>
            <w:r>
              <w:rPr>
                <w:bCs w:val="0"/>
                <w:snapToGrid w:val="0"/>
              </w:rPr>
              <w:t xml:space="preserve">Как? </w:t>
            </w:r>
          </w:p>
        </w:tc>
      </w:tr>
      <w:tr w:rsidR="002C35D1" w14:paraId="158B5EA7" w14:textId="77777777">
        <w:trPr>
          <w:jc w:val="center"/>
        </w:trPr>
        <w:tc>
          <w:tcPr>
            <w:tcW w:w="4806" w:type="dxa"/>
          </w:tcPr>
          <w:p w14:paraId="2A11975C" w14:textId="77777777" w:rsidR="002C35D1" w:rsidRDefault="002C35D1">
            <w:pPr>
              <w:spacing w:line="360" w:lineRule="auto"/>
              <w:jc w:val="both"/>
              <w:rPr>
                <w:bCs w:val="0"/>
                <w:snapToGrid w:val="0"/>
              </w:rPr>
            </w:pPr>
            <w:r>
              <w:rPr>
                <w:bCs w:val="0"/>
                <w:snapToGrid w:val="0"/>
              </w:rPr>
              <w:t xml:space="preserve">Расчет календарного графика по методу практического пути (МКП) </w:t>
            </w:r>
          </w:p>
        </w:tc>
        <w:tc>
          <w:tcPr>
            <w:tcW w:w="2976" w:type="dxa"/>
          </w:tcPr>
          <w:p w14:paraId="7FE88035" w14:textId="77777777" w:rsidR="002C35D1" w:rsidRDefault="002C35D1">
            <w:pPr>
              <w:spacing w:line="360" w:lineRule="auto"/>
              <w:jc w:val="both"/>
              <w:rPr>
                <w:bCs w:val="0"/>
                <w:snapToGrid w:val="0"/>
              </w:rPr>
            </w:pPr>
            <w:r>
              <w:rPr>
                <w:bCs w:val="0"/>
                <w:snapToGrid w:val="0"/>
              </w:rPr>
              <w:t xml:space="preserve">Когда? Каковы идеальные сроки </w:t>
            </w:r>
          </w:p>
        </w:tc>
      </w:tr>
      <w:tr w:rsidR="002C35D1" w14:paraId="762637FD" w14:textId="77777777">
        <w:trPr>
          <w:jc w:val="center"/>
        </w:trPr>
        <w:tc>
          <w:tcPr>
            <w:tcW w:w="4806" w:type="dxa"/>
          </w:tcPr>
          <w:p w14:paraId="1EBAE7A4" w14:textId="77777777" w:rsidR="002C35D1" w:rsidRDefault="002C35D1">
            <w:pPr>
              <w:spacing w:line="360" w:lineRule="auto"/>
              <w:jc w:val="both"/>
              <w:rPr>
                <w:bCs w:val="0"/>
                <w:snapToGrid w:val="0"/>
              </w:rPr>
            </w:pPr>
            <w:r>
              <w:rPr>
                <w:bCs w:val="0"/>
                <w:snapToGrid w:val="0"/>
              </w:rPr>
              <w:t xml:space="preserve">Расчет календарного графика с учетом ограничений на ресурсы </w:t>
            </w:r>
          </w:p>
        </w:tc>
        <w:tc>
          <w:tcPr>
            <w:tcW w:w="2976" w:type="dxa"/>
          </w:tcPr>
          <w:p w14:paraId="0355302F" w14:textId="77777777" w:rsidR="002C35D1" w:rsidRDefault="002C35D1">
            <w:pPr>
              <w:spacing w:line="360" w:lineRule="auto"/>
              <w:jc w:val="both"/>
              <w:rPr>
                <w:bCs w:val="0"/>
                <w:snapToGrid w:val="0"/>
              </w:rPr>
            </w:pPr>
            <w:r>
              <w:rPr>
                <w:bCs w:val="0"/>
                <w:snapToGrid w:val="0"/>
              </w:rPr>
              <w:t xml:space="preserve">Когда? Каковы реальные сроки </w:t>
            </w:r>
          </w:p>
        </w:tc>
      </w:tr>
      <w:tr w:rsidR="002C35D1" w14:paraId="53E00634" w14:textId="77777777">
        <w:trPr>
          <w:jc w:val="center"/>
        </w:trPr>
        <w:tc>
          <w:tcPr>
            <w:tcW w:w="4806" w:type="dxa"/>
          </w:tcPr>
          <w:p w14:paraId="333ED89A" w14:textId="77777777" w:rsidR="002C35D1" w:rsidRDefault="002C35D1">
            <w:pPr>
              <w:spacing w:line="360" w:lineRule="auto"/>
              <w:jc w:val="both"/>
              <w:rPr>
                <w:bCs w:val="0"/>
                <w:snapToGrid w:val="0"/>
              </w:rPr>
            </w:pPr>
            <w:r>
              <w:rPr>
                <w:bCs w:val="0"/>
                <w:snapToGrid w:val="0"/>
              </w:rPr>
              <w:lastRenderedPageBreak/>
              <w:t xml:space="preserve">Анализ стоимостной информации </w:t>
            </w:r>
          </w:p>
          <w:p w14:paraId="0D0867E3" w14:textId="77777777" w:rsidR="002C35D1" w:rsidRDefault="002C35D1">
            <w:pPr>
              <w:spacing w:line="360" w:lineRule="auto"/>
              <w:jc w:val="both"/>
              <w:rPr>
                <w:bCs w:val="0"/>
                <w:snapToGrid w:val="0"/>
              </w:rPr>
            </w:pPr>
            <w:r>
              <w:rPr>
                <w:bCs w:val="0"/>
                <w:snapToGrid w:val="0"/>
              </w:rPr>
              <w:t xml:space="preserve">Разработка финансового плана </w:t>
            </w:r>
          </w:p>
        </w:tc>
        <w:tc>
          <w:tcPr>
            <w:tcW w:w="2976" w:type="dxa"/>
          </w:tcPr>
          <w:p w14:paraId="16861E13" w14:textId="77777777" w:rsidR="002C35D1" w:rsidRDefault="002C35D1">
            <w:pPr>
              <w:spacing w:line="360" w:lineRule="auto"/>
              <w:jc w:val="both"/>
              <w:rPr>
                <w:bCs w:val="0"/>
                <w:snapToGrid w:val="0"/>
              </w:rPr>
            </w:pPr>
            <w:r>
              <w:rPr>
                <w:bCs w:val="0"/>
                <w:snapToGrid w:val="0"/>
              </w:rPr>
              <w:t xml:space="preserve">Сколько это будет </w:t>
            </w:r>
          </w:p>
          <w:p w14:paraId="323C71A1" w14:textId="77777777" w:rsidR="002C35D1" w:rsidRDefault="002C35D1">
            <w:pPr>
              <w:spacing w:line="360" w:lineRule="auto"/>
              <w:jc w:val="both"/>
              <w:rPr>
                <w:bCs w:val="0"/>
                <w:snapToGrid w:val="0"/>
              </w:rPr>
            </w:pPr>
            <w:r>
              <w:rPr>
                <w:bCs w:val="0"/>
                <w:snapToGrid w:val="0"/>
              </w:rPr>
              <w:t xml:space="preserve">стоить? </w:t>
            </w:r>
          </w:p>
        </w:tc>
      </w:tr>
    </w:tbl>
    <w:p w14:paraId="545AD520" w14:textId="77777777" w:rsidR="002C35D1" w:rsidRDefault="002C35D1">
      <w:pPr>
        <w:spacing w:after="0" w:line="360" w:lineRule="auto"/>
        <w:ind w:firstLine="709"/>
        <w:jc w:val="both"/>
      </w:pPr>
      <w:r>
        <w:t xml:space="preserve">В действительности процесс планирования не является таким строго последовательным, как было только что показано. Например, ключевые события обычно определяются требованиями заказчика в самом начале программы. </w:t>
      </w:r>
    </w:p>
    <w:p w14:paraId="3BAF1D78" w14:textId="77777777" w:rsidR="002C35D1" w:rsidRDefault="002C35D1">
      <w:pPr>
        <w:spacing w:after="0" w:line="360" w:lineRule="auto"/>
        <w:ind w:firstLine="709"/>
        <w:jc w:val="both"/>
      </w:pPr>
      <w:r>
        <w:t>При контроле разработчик плана может обнаружить, что эти вехи не могут быть достигнуты и поэтому должны быть заново проведены переговоры с заказчиком.</w:t>
      </w:r>
    </w:p>
    <w:p w14:paraId="480A4D33" w14:textId="77777777" w:rsidR="002C35D1" w:rsidRDefault="002C35D1">
      <w:pPr>
        <w:spacing w:after="0" w:line="360" w:lineRule="auto"/>
        <w:ind w:firstLine="709"/>
        <w:jc w:val="both"/>
      </w:pPr>
      <w:r>
        <w:t>Кроме того, детальные события (для рабочих групп и отдельных исполнителей) могут устанавливаться по ходу выполнения программы, основные ресурсы (менеджмент программы, ключевые исполнители) назначаются на ранних стадиях программы, а специфические — определяются и назначаются на более поздних стадиях.</w:t>
      </w:r>
    </w:p>
    <w:p w14:paraId="4E4077BE" w14:textId="77777777" w:rsidR="002C35D1" w:rsidRDefault="002C35D1">
      <w:pPr>
        <w:spacing w:after="0" w:line="360" w:lineRule="auto"/>
        <w:ind w:firstLine="709"/>
        <w:jc w:val="both"/>
      </w:pPr>
      <w:r>
        <w:t>Кроме перечисленных основных шагов процесса планирования менеджмент программы должен определить процессы управления программой, провести идентификацию рисков и вероятностей, сформулировать планы менеджмента изменениями, организовать процедуры оптимизации, обзора, одобрения и документирования плана программы. [5, c.112]</w:t>
      </w:r>
    </w:p>
    <w:p w14:paraId="1A3E822D" w14:textId="77777777" w:rsidR="002C35D1" w:rsidRDefault="002C35D1">
      <w:pPr>
        <w:spacing w:after="0" w:line="360" w:lineRule="auto"/>
        <w:ind w:firstLine="709"/>
        <w:jc w:val="both"/>
      </w:pPr>
      <w:r>
        <w:t>Работа по планированию и контролю календарного плана не заканчивается с завершением собственно стадии планирования, когда подготовлен план программы. После выполнения необходимых процедур утверждения плана начинается стадия его выполнения с использованием методов и инструментов, необходимых для контроля и выполнения оценок текущего состояния работ.</w:t>
      </w:r>
    </w:p>
    <w:p w14:paraId="6B14BD21" w14:textId="77777777" w:rsidR="002C35D1" w:rsidRDefault="002C35D1">
      <w:pPr>
        <w:spacing w:after="0" w:line="360" w:lineRule="auto"/>
        <w:ind w:firstLine="709"/>
        <w:jc w:val="both"/>
      </w:pPr>
      <w:r>
        <w:t xml:space="preserve">Как только начинают поступать фактические данные о ходе работ по программе, у менеджера возникает необходимость сравнивать фактический ход работ с планом, определять важные расхождения и производить обновление плана по мере необходимости. </w:t>
      </w:r>
    </w:p>
    <w:p w14:paraId="15A89174" w14:textId="77777777" w:rsidR="002C35D1" w:rsidRDefault="002C35D1">
      <w:pPr>
        <w:spacing w:after="0" w:line="360" w:lineRule="auto"/>
        <w:ind w:firstLine="709"/>
        <w:jc w:val="both"/>
      </w:pPr>
      <w:r>
        <w:t xml:space="preserve">Методика планирования, основанная на анализе достигнутых результатов, обеспечивает возможность получения нужных оценок. </w:t>
      </w:r>
    </w:p>
    <w:p w14:paraId="7EE0C95B" w14:textId="77777777" w:rsidR="002C35D1" w:rsidRDefault="002C35D1">
      <w:pPr>
        <w:spacing w:after="0" w:line="360" w:lineRule="auto"/>
        <w:ind w:firstLine="709"/>
        <w:jc w:val="both"/>
      </w:pPr>
      <w:r>
        <w:lastRenderedPageBreak/>
        <w:t>Процедура актуализации плана на любой стадии программы может включать все основные шаги планирования, начиная с разработки СРР для генерации новых вариантов комплекса работ в соответствии с изменившимися представлениями о программе и условиями ее выполнения. [10, c.68,69]</w:t>
      </w:r>
    </w:p>
    <w:p w14:paraId="1099AD6F" w14:textId="77777777" w:rsidR="002C35D1" w:rsidRDefault="002C35D1">
      <w:pPr>
        <w:spacing w:after="0" w:line="360" w:lineRule="auto"/>
        <w:ind w:firstLine="709"/>
        <w:jc w:val="both"/>
      </w:pPr>
      <w:r>
        <w:t xml:space="preserve"> </w:t>
      </w:r>
    </w:p>
    <w:p w14:paraId="729F3B16" w14:textId="77777777" w:rsidR="002C35D1" w:rsidRDefault="002C35D1">
      <w:pPr>
        <w:spacing w:after="0" w:line="360" w:lineRule="auto"/>
        <w:ind w:firstLine="709"/>
        <w:jc w:val="both"/>
      </w:pPr>
      <w:r>
        <w:br w:type="page"/>
      </w:r>
    </w:p>
    <w:p w14:paraId="61AAAAEF" w14:textId="77777777" w:rsidR="00216E58" w:rsidRPr="00216E58" w:rsidRDefault="00216E58" w:rsidP="00216E58">
      <w:pPr>
        <w:spacing w:after="0" w:line="360" w:lineRule="auto"/>
        <w:ind w:firstLine="709"/>
        <w:jc w:val="both"/>
        <w:outlineLvl w:val="0"/>
        <w:rPr>
          <w:b/>
        </w:rPr>
      </w:pPr>
      <w:bookmarkStart w:id="14" w:name="_Toc123316615"/>
      <w:r w:rsidRPr="00216E58">
        <w:rPr>
          <w:b/>
        </w:rPr>
        <w:lastRenderedPageBreak/>
        <w:t>2.3. Пример решения задачи по многопериодному планированию</w:t>
      </w:r>
      <w:bookmarkEnd w:id="14"/>
    </w:p>
    <w:p w14:paraId="6B6C7B0C" w14:textId="77777777" w:rsidR="00216E58" w:rsidRDefault="00216E58" w:rsidP="00216E58">
      <w:pPr>
        <w:spacing w:after="0" w:line="360" w:lineRule="auto"/>
        <w:ind w:firstLine="709"/>
        <w:jc w:val="both"/>
        <w:outlineLvl w:val="0"/>
      </w:pPr>
    </w:p>
    <w:p w14:paraId="3BB96E9A" w14:textId="77777777" w:rsidR="00957CD3" w:rsidRDefault="00957CD3" w:rsidP="00AE7337">
      <w:pPr>
        <w:spacing w:after="0" w:line="360" w:lineRule="auto"/>
        <w:ind w:firstLine="709"/>
        <w:jc w:val="both"/>
      </w:pPr>
      <w:r>
        <w:t>Агрегатным планированием называют совокупное планирование производства, управления запасами, субподрядами и трудовыми ресурсами, распространяемое на несколько временных периодов. Агрегатное планирование относится к категории среднесрочного планирования. Типичные сроки агрегатного планирования – квартал (12 недель) или год (12 месяцев). Подробнее об агрегатном планировании читайте в учебных пособиях.</w:t>
      </w:r>
    </w:p>
    <w:p w14:paraId="53D4CB82" w14:textId="77777777" w:rsidR="00957CD3" w:rsidRDefault="00957CD3" w:rsidP="00AE7337">
      <w:pPr>
        <w:spacing w:after="0" w:line="360" w:lineRule="auto"/>
        <w:ind w:firstLine="709"/>
        <w:jc w:val="both"/>
      </w:pPr>
      <w:r>
        <w:t xml:space="preserve"> Компания «Вал» производит продукты с примерно одинаковыми издержками и ценами так, что с точки зрения среднесрочного планирования, их можно объединить в одну группу, различие между отдельными продуктами игнорировать и говорить о единственном продукте. </w:t>
      </w:r>
    </w:p>
    <w:p w14:paraId="25901198" w14:textId="77777777" w:rsidR="00CA2C3C" w:rsidRDefault="00957CD3" w:rsidP="00AE7337">
      <w:pPr>
        <w:spacing w:after="0" w:line="360" w:lineRule="auto"/>
        <w:ind w:firstLine="709"/>
        <w:jc w:val="both"/>
      </w:pPr>
      <w:r>
        <w:t>Прогнозируемые данные по объемам продаж компании «Вал» на следующий год, представленные в таблице</w:t>
      </w:r>
      <w:r w:rsidR="00CA2C3C">
        <w:t xml:space="preserve"> 2</w:t>
      </w:r>
      <w:r>
        <w:t>, как и в предыдущие годы, демонстрируют сильную сезонную вариацию. Годовой спрос (в денежном выражении) -$130 Млн. При этом, различие спроса по месяцам варьирует более, чем вдвое: от $15,8М в ноябре, до $7М – в июня.</w:t>
      </w:r>
    </w:p>
    <w:p w14:paraId="22FFC61E" w14:textId="77777777" w:rsidR="00CA2C3C" w:rsidRDefault="00CA2C3C" w:rsidP="00CA2C3C">
      <w:pPr>
        <w:spacing w:after="0" w:line="360" w:lineRule="auto"/>
        <w:jc w:val="both"/>
      </w:pPr>
      <w:r>
        <w:t>Таблица 2. - Прогнозируемые данные по объемам продаж компании «Вал»</w:t>
      </w:r>
    </w:p>
    <w:p w14:paraId="496034D4" w14:textId="77777777" w:rsidR="00957CD3" w:rsidRDefault="00957CD3" w:rsidP="00AE7337">
      <w:pPr>
        <w:spacing w:after="0" w:line="360" w:lineRule="auto"/>
        <w:ind w:firstLine="709"/>
        <w:jc w:val="both"/>
      </w:pPr>
      <w:r>
        <w:rPr>
          <w:noProof/>
          <w:lang w:eastAsia="ru-RU"/>
        </w:rPr>
        <w:drawing>
          <wp:inline distT="0" distB="0" distL="0" distR="0" wp14:anchorId="11349EF7" wp14:editId="2AC31929">
            <wp:extent cx="5167630" cy="255206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167630" cy="2552065"/>
                    </a:xfrm>
                    <a:prstGeom prst="rect">
                      <a:avLst/>
                    </a:prstGeom>
                    <a:noFill/>
                    <a:ln w="9525">
                      <a:noFill/>
                      <a:miter lim="800000"/>
                      <a:headEnd/>
                      <a:tailEnd/>
                    </a:ln>
                  </pic:spPr>
                </pic:pic>
              </a:graphicData>
            </a:graphic>
          </wp:inline>
        </w:drawing>
      </w:r>
    </w:p>
    <w:p w14:paraId="0AD7913F" w14:textId="77777777" w:rsidR="00957CD3" w:rsidRDefault="00957CD3" w:rsidP="00AE7337">
      <w:pPr>
        <w:spacing w:after="0" w:line="360" w:lineRule="auto"/>
        <w:ind w:firstLine="709"/>
        <w:jc w:val="both"/>
      </w:pPr>
      <w:r>
        <w:rPr>
          <w:noProof/>
          <w:lang w:eastAsia="ru-RU"/>
        </w:rPr>
        <w:drawing>
          <wp:inline distT="0" distB="0" distL="0" distR="0" wp14:anchorId="19A912E9" wp14:editId="06474665">
            <wp:extent cx="5199380" cy="499745"/>
            <wp:effectExtent l="1905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199380" cy="499745"/>
                    </a:xfrm>
                    <a:prstGeom prst="rect">
                      <a:avLst/>
                    </a:prstGeom>
                    <a:noFill/>
                    <a:ln w="9525">
                      <a:noFill/>
                      <a:miter lim="800000"/>
                      <a:headEnd/>
                      <a:tailEnd/>
                    </a:ln>
                  </pic:spPr>
                </pic:pic>
              </a:graphicData>
            </a:graphic>
          </wp:inline>
        </w:drawing>
      </w:r>
    </w:p>
    <w:p w14:paraId="0AEBC467" w14:textId="77777777" w:rsidR="00216E58" w:rsidRDefault="00216E58" w:rsidP="00AE7337">
      <w:pPr>
        <w:spacing w:after="0" w:line="360" w:lineRule="auto"/>
        <w:ind w:firstLine="709"/>
        <w:jc w:val="both"/>
      </w:pPr>
    </w:p>
    <w:p w14:paraId="11DA64D5" w14:textId="77777777" w:rsidR="00957CD3" w:rsidRDefault="00957CD3" w:rsidP="00AE7337">
      <w:pPr>
        <w:spacing w:after="0" w:line="360" w:lineRule="auto"/>
        <w:ind w:firstLine="709"/>
        <w:jc w:val="both"/>
      </w:pPr>
      <w:r>
        <w:lastRenderedPageBreak/>
        <w:t xml:space="preserve">В таблице </w:t>
      </w:r>
      <w:r w:rsidR="00CA2C3C">
        <w:t xml:space="preserve">2 </w:t>
      </w:r>
      <w:r>
        <w:t>также показано количество рабочих дней в каждом месяце. Видно, что это количество варьирует очень слабо, за исключением июля, когда все производственные мощности компании останавливаются, а рабочих отправляют в отпуск на три недели. Это означает, что количество продукции, которое компания может произвести в обычный месяц, примерно постоянно. Как же обеспечить удовлетворение столь сильно меняющегося спроса? Менеджер производственного отдела рассматривает различные стратегии поведения в этой ситуации.</w:t>
      </w:r>
    </w:p>
    <w:p w14:paraId="025B08D0" w14:textId="77777777" w:rsidR="00957CD3" w:rsidRDefault="00957CD3" w:rsidP="00AE7337">
      <w:pPr>
        <w:spacing w:after="0" w:line="360" w:lineRule="auto"/>
        <w:ind w:firstLine="709"/>
        <w:jc w:val="both"/>
      </w:pPr>
      <w:r>
        <w:t xml:space="preserve">Первая стратегия состоит в том, чтобы накапливать запасы продукции на складе в периоды низкого спроса и использовать их в периоды высокого спроса. </w:t>
      </w:r>
    </w:p>
    <w:p w14:paraId="796DC756" w14:textId="77777777" w:rsidR="00957CD3" w:rsidRDefault="00957CD3" w:rsidP="00AE7337">
      <w:pPr>
        <w:spacing w:after="0" w:line="360" w:lineRule="auto"/>
        <w:ind w:firstLine="709"/>
        <w:jc w:val="both"/>
      </w:pPr>
      <w:r>
        <w:t>Вторая стратегия состоит в том, чтобы регулировать численность рабочих в соответствии с колебаниями спроса на продукцию компании: нанимать дополнительно рабочих в периоды возрастания производственной загрузки и увольнять их в периоды спада. Хотя менеджер отдает себе отчет в том, что человеческий капитал – это главное богатство компании, и что поступать так с квалифицированными работниками нельзя, тем не менее, в данном случае такая опция давно используется в компании, поскольку значительная доля ее трудовых ресурсов занята неквалифицированным трудом, а в этом случае сезонные рабочие – это обычная практика (вспомним, например, сезонных рабочих на сельскохозяйственных работах или на сахарных заводах).</w:t>
      </w:r>
    </w:p>
    <w:p w14:paraId="03851BCB" w14:textId="77777777" w:rsidR="00957CD3" w:rsidRDefault="00957CD3" w:rsidP="00AE7337">
      <w:pPr>
        <w:spacing w:after="0" w:line="360" w:lineRule="auto"/>
        <w:ind w:firstLine="709"/>
        <w:jc w:val="both"/>
      </w:pPr>
      <w:r>
        <w:t>Существует также третья стратегия - введение сверхурочной работы для уже имеющихся на производстве рабочих в пики производственной загрузки и перевод рабочих на неполный рабочий день (с частичной оплатой) в периоды спада.</w:t>
      </w:r>
    </w:p>
    <w:p w14:paraId="2487F45E" w14:textId="77777777" w:rsidR="00957CD3" w:rsidRDefault="00957CD3" w:rsidP="00AE7337">
      <w:pPr>
        <w:spacing w:after="0" w:line="360" w:lineRule="auto"/>
        <w:ind w:firstLine="709"/>
        <w:jc w:val="both"/>
      </w:pPr>
      <w:r>
        <w:t>Очевидно также, что возможны различные комбинации этих стратегий.</w:t>
      </w:r>
    </w:p>
    <w:p w14:paraId="0EB687C7" w14:textId="77777777" w:rsidR="00AE7337" w:rsidRDefault="00957CD3" w:rsidP="00AE7337">
      <w:pPr>
        <w:spacing w:after="0" w:line="360" w:lineRule="auto"/>
        <w:ind w:firstLine="709"/>
        <w:jc w:val="both"/>
      </w:pPr>
      <w:r>
        <w:t xml:space="preserve">Таким образом, основная задача менеджмента производственного отдела состоит в том, чтобы найти и реализовать такой план организации работ на предстоящий год, который бы обеспечивал безусловное выполнение </w:t>
      </w:r>
      <w:r>
        <w:lastRenderedPageBreak/>
        <w:t xml:space="preserve">заказов и минимизировал издержки. При этом необходимо рассмотреть следующие компоненты издержек: </w:t>
      </w:r>
    </w:p>
    <w:p w14:paraId="0B8397AA" w14:textId="77777777" w:rsidR="00AE7337" w:rsidRDefault="00957CD3" w:rsidP="00AE7337">
      <w:pPr>
        <w:spacing w:after="0" w:line="360" w:lineRule="auto"/>
        <w:ind w:firstLine="709"/>
        <w:jc w:val="both"/>
      </w:pPr>
      <w:r>
        <w:sym w:font="Symbol" w:char="F0BE"/>
      </w:r>
      <w:r>
        <w:t xml:space="preserve"> издержки хранения (подробнее об издержках хранения </w:t>
      </w:r>
      <w:r w:rsidR="00AE7337">
        <w:t>читайте в учебных пособиях</w:t>
      </w:r>
      <w:r>
        <w:t xml:space="preserve">) </w:t>
      </w:r>
    </w:p>
    <w:p w14:paraId="525E1B57" w14:textId="77777777" w:rsidR="00AE7337" w:rsidRDefault="00957CD3" w:rsidP="00AE7337">
      <w:pPr>
        <w:spacing w:after="0" w:line="360" w:lineRule="auto"/>
        <w:ind w:firstLine="709"/>
        <w:jc w:val="both"/>
      </w:pPr>
      <w:r>
        <w:sym w:font="Symbol" w:char="F0BE"/>
      </w:r>
      <w:r>
        <w:t xml:space="preserve"> издержки, связанные с введением сверхурочной работы и частичной занятости </w:t>
      </w:r>
    </w:p>
    <w:p w14:paraId="7F4BB67D" w14:textId="77777777" w:rsidR="00957CD3" w:rsidRDefault="00957CD3" w:rsidP="00AE7337">
      <w:pPr>
        <w:spacing w:after="0" w:line="360" w:lineRule="auto"/>
        <w:ind w:firstLine="709"/>
        <w:jc w:val="both"/>
      </w:pPr>
      <w:r>
        <w:sym w:font="Symbol" w:char="F0BE"/>
      </w:r>
      <w:r>
        <w:t xml:space="preserve"> издержки, связанные с наймом новых рабочих и увольнением старых. Бухгалтерия представила следующие цифры для представляющих интерес издержек</w:t>
      </w:r>
      <w:r w:rsidR="00CA2C3C">
        <w:t xml:space="preserve"> (таблица 3)</w:t>
      </w:r>
      <w:r>
        <w:t>:</w:t>
      </w:r>
    </w:p>
    <w:p w14:paraId="16A4CA1B" w14:textId="77777777" w:rsidR="00CA2C3C" w:rsidRDefault="00CA2C3C" w:rsidP="00AE7337">
      <w:pPr>
        <w:spacing w:after="0" w:line="360" w:lineRule="auto"/>
        <w:ind w:firstLine="709"/>
        <w:jc w:val="both"/>
      </w:pPr>
      <w:r>
        <w:t>Таблица 3. - Цифры для представляющих интерес издержек</w:t>
      </w:r>
    </w:p>
    <w:p w14:paraId="4AEA287A" w14:textId="77777777" w:rsidR="00AE7337" w:rsidRDefault="00AE7337" w:rsidP="00AE7337">
      <w:pPr>
        <w:spacing w:after="0" w:line="360" w:lineRule="auto"/>
        <w:ind w:firstLine="709"/>
        <w:jc w:val="both"/>
      </w:pPr>
      <w:r>
        <w:rPr>
          <w:noProof/>
          <w:lang w:eastAsia="ru-RU"/>
        </w:rPr>
        <w:drawing>
          <wp:inline distT="0" distB="0" distL="0" distR="0" wp14:anchorId="77644AAF" wp14:editId="5D920C0A">
            <wp:extent cx="5156835" cy="1520190"/>
            <wp:effectExtent l="1905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5156835" cy="1520190"/>
                    </a:xfrm>
                    <a:prstGeom prst="rect">
                      <a:avLst/>
                    </a:prstGeom>
                    <a:noFill/>
                    <a:ln w="9525">
                      <a:noFill/>
                      <a:miter lim="800000"/>
                      <a:headEnd/>
                      <a:tailEnd/>
                    </a:ln>
                  </pic:spPr>
                </pic:pic>
              </a:graphicData>
            </a:graphic>
          </wp:inline>
        </w:drawing>
      </w:r>
    </w:p>
    <w:p w14:paraId="141FB2C7" w14:textId="77777777" w:rsidR="00AE7337" w:rsidRDefault="00AE7337" w:rsidP="00AE7337">
      <w:pPr>
        <w:spacing w:after="0" w:line="360" w:lineRule="auto"/>
        <w:ind w:firstLine="709"/>
        <w:jc w:val="both"/>
      </w:pPr>
      <w:r>
        <w:t xml:space="preserve">Нормальный рабочий день (без сверхурочных и частично незанятого времени) длится 8 часов. </w:t>
      </w:r>
    </w:p>
    <w:p w14:paraId="1F1A49B2" w14:textId="77777777" w:rsidR="00AE7337" w:rsidRDefault="00AE7337" w:rsidP="00AE7337">
      <w:pPr>
        <w:spacing w:after="0" w:line="360" w:lineRule="auto"/>
        <w:ind w:firstLine="709"/>
        <w:jc w:val="both"/>
      </w:pPr>
      <w:r>
        <w:t xml:space="preserve">«ВАЛ» использует, так называемый, «плановый коэффициент» для соотнесения спроса (выраженного в денежных единицах) и производственных возможностей (выраженных во временных единицах). Опыт и финансовая отчетность показывают, что 1 человеко-час рабочего времени производится продукции на $30 в отпускных ценах. </w:t>
      </w:r>
    </w:p>
    <w:p w14:paraId="4E89FD7E" w14:textId="77777777" w:rsidR="00AE7337" w:rsidRDefault="00AE7337" w:rsidP="00AE7337">
      <w:pPr>
        <w:spacing w:after="0" w:line="360" w:lineRule="auto"/>
        <w:ind w:firstLine="709"/>
        <w:jc w:val="both"/>
      </w:pPr>
      <w:r>
        <w:t>Предполагается, что на складе нет запасов в начале года и что в конце года запасы должны также равняться нулю.</w:t>
      </w:r>
    </w:p>
    <w:p w14:paraId="1ECE9DB9" w14:textId="77777777" w:rsidR="00AE7337" w:rsidRDefault="00AE7337" w:rsidP="00AE7337">
      <w:pPr>
        <w:spacing w:after="0" w:line="360" w:lineRule="auto"/>
        <w:ind w:firstLine="709"/>
        <w:jc w:val="both"/>
      </w:pPr>
      <w:r>
        <w:t xml:space="preserve"> Количество рабочих в начале года – 1583. Увольнение и новый набор рабочих происходят в начале месяца; отгрузку продукции – в конце.</w:t>
      </w:r>
    </w:p>
    <w:p w14:paraId="7785789A" w14:textId="77777777" w:rsidR="00216E58" w:rsidRDefault="00216E58" w:rsidP="00216E58">
      <w:pPr>
        <w:spacing w:after="0" w:line="360" w:lineRule="auto"/>
        <w:ind w:firstLine="709"/>
        <w:jc w:val="both"/>
        <w:outlineLvl w:val="0"/>
      </w:pPr>
    </w:p>
    <w:p w14:paraId="5670A734" w14:textId="77777777" w:rsidR="00216E58" w:rsidRDefault="00216E58">
      <w:pPr>
        <w:spacing w:after="0" w:line="360" w:lineRule="auto"/>
        <w:ind w:firstLine="709"/>
        <w:jc w:val="both"/>
      </w:pPr>
    </w:p>
    <w:p w14:paraId="3ACB4816" w14:textId="77777777" w:rsidR="00216E58" w:rsidRDefault="00216E58">
      <w:pPr>
        <w:spacing w:after="0" w:line="360" w:lineRule="auto"/>
        <w:ind w:firstLine="709"/>
        <w:jc w:val="both"/>
      </w:pPr>
    </w:p>
    <w:p w14:paraId="239957CC" w14:textId="77777777" w:rsidR="002C35D1" w:rsidRPr="00C02EA9" w:rsidRDefault="00C02EA9" w:rsidP="00C02EA9">
      <w:pPr>
        <w:pStyle w:val="2"/>
        <w:jc w:val="center"/>
        <w:rPr>
          <w:rFonts w:ascii="Times New Roman" w:hAnsi="Times New Roman" w:cs="Times New Roman"/>
          <w:color w:val="auto"/>
          <w:sz w:val="28"/>
          <w:szCs w:val="28"/>
        </w:rPr>
      </w:pPr>
      <w:bookmarkStart w:id="15" w:name="_Toc87470855"/>
      <w:bookmarkStart w:id="16" w:name="_Toc123316616"/>
      <w:r w:rsidRPr="00C02EA9">
        <w:rPr>
          <w:rFonts w:ascii="Times New Roman" w:hAnsi="Times New Roman" w:cs="Times New Roman"/>
          <w:color w:val="auto"/>
          <w:sz w:val="28"/>
          <w:szCs w:val="28"/>
        </w:rPr>
        <w:lastRenderedPageBreak/>
        <w:t>ЗАКЛЮЧЕНИЕ</w:t>
      </w:r>
      <w:bookmarkEnd w:id="15"/>
      <w:bookmarkEnd w:id="16"/>
    </w:p>
    <w:p w14:paraId="4CCA04DA" w14:textId="77777777" w:rsidR="00F06CCF" w:rsidRPr="00E46E1C" w:rsidRDefault="00F06CCF">
      <w:pPr>
        <w:spacing w:after="0" w:line="360" w:lineRule="auto"/>
        <w:ind w:firstLine="709"/>
        <w:jc w:val="both"/>
      </w:pPr>
    </w:p>
    <w:p w14:paraId="7D28ED91" w14:textId="77777777" w:rsidR="002C35D1" w:rsidRDefault="002C35D1">
      <w:pPr>
        <w:spacing w:after="0" w:line="360" w:lineRule="auto"/>
        <w:ind w:firstLine="709"/>
        <w:jc w:val="both"/>
      </w:pPr>
      <w:r>
        <w:t>Исходя из вышеизложенного, в работе можно сделать ряд выводов:</w:t>
      </w:r>
    </w:p>
    <w:p w14:paraId="262ED3BB" w14:textId="77777777" w:rsidR="002C35D1" w:rsidRDefault="002C35D1">
      <w:pPr>
        <w:spacing w:after="0" w:line="360" w:lineRule="auto"/>
        <w:ind w:firstLine="709"/>
        <w:jc w:val="both"/>
      </w:pPr>
      <w:r>
        <w:t xml:space="preserve"> Планирование — это упорядоченный, основанный на обработке информации процесс по разработке комплекса планов предприятия, которые определяют показатели для достижения целей в будущем.</w:t>
      </w:r>
    </w:p>
    <w:p w14:paraId="6D7D70BE" w14:textId="77777777" w:rsidR="002C35D1" w:rsidRDefault="002C35D1">
      <w:pPr>
        <w:spacing w:after="0" w:line="360" w:lineRule="auto"/>
        <w:ind w:firstLine="709"/>
        <w:jc w:val="both"/>
      </w:pPr>
      <w:r>
        <w:t xml:space="preserve"> Тактическое планирование — это принятие решений о том, как должны быть распределены ресурсы организации для достижения стратегических целей. Тактическое планирование обычно охватывает краткосрочный и среднесрочный периоды, то есть является предметом забот среднего и низшего управленческого звена.</w:t>
      </w:r>
    </w:p>
    <w:p w14:paraId="005B11A1" w14:textId="77777777" w:rsidR="002C35D1" w:rsidRDefault="002C35D1">
      <w:pPr>
        <w:spacing w:after="0" w:line="360" w:lineRule="auto"/>
        <w:ind w:firstLine="709"/>
        <w:jc w:val="both"/>
      </w:pPr>
      <w:r>
        <w:t xml:space="preserve"> Оперативное планирование означает практически то же самое, что и тактическое планирование. Термин «оперативное» более ярко, чем термин «тактическое», подчеркивает, что это планирование отдельных операций в общем хозяйственном потоке в коротком и среднем периодах, например планирование производства, планирование маркетинга и т.п. Под оперативным планированием понимают также составление бюджета организации.</w:t>
      </w:r>
    </w:p>
    <w:p w14:paraId="40BFF07B" w14:textId="77777777" w:rsidR="002C35D1" w:rsidRDefault="002C35D1">
      <w:pPr>
        <w:spacing w:after="0" w:line="360" w:lineRule="auto"/>
        <w:ind w:firstLine="709"/>
        <w:jc w:val="both"/>
      </w:pPr>
      <w:r>
        <w:t xml:space="preserve">Процесс планирования </w:t>
      </w:r>
      <w:r w:rsidR="000A65A1">
        <w:t>— это</w:t>
      </w:r>
      <w:r>
        <w:t xml:space="preserve"> не простая последовательность операций по составлению планов и не процедура, смысл которой в том, что одно событие обязательно должно произойти вслед за другим. Процесс требует большой </w:t>
      </w:r>
      <w:r w:rsidR="000A65A1">
        <w:t>гибкости</w:t>
      </w:r>
      <w:r>
        <w:t xml:space="preserve"> и управленческого искусства.</w:t>
      </w:r>
    </w:p>
    <w:p w14:paraId="1E7971DC" w14:textId="77777777" w:rsidR="002C35D1" w:rsidRDefault="002C35D1">
      <w:pPr>
        <w:spacing w:after="0" w:line="360" w:lineRule="auto"/>
        <w:ind w:firstLine="709"/>
        <w:jc w:val="both"/>
      </w:pPr>
      <w:r>
        <w:br w:type="page"/>
      </w:r>
    </w:p>
    <w:p w14:paraId="3411B840" w14:textId="77777777" w:rsidR="00AE7337" w:rsidRPr="00AE7337" w:rsidRDefault="00AE7337" w:rsidP="00AE7337">
      <w:pPr>
        <w:spacing w:after="0" w:line="360" w:lineRule="auto"/>
        <w:ind w:firstLine="709"/>
        <w:jc w:val="center"/>
        <w:outlineLvl w:val="0"/>
        <w:rPr>
          <w:b/>
        </w:rPr>
      </w:pPr>
      <w:bookmarkStart w:id="17" w:name="_Toc123316617"/>
      <w:r w:rsidRPr="00AE7337">
        <w:rPr>
          <w:b/>
        </w:rPr>
        <w:lastRenderedPageBreak/>
        <w:t>СПИСОК ЛИТЕРАТУРЫ</w:t>
      </w:r>
      <w:bookmarkEnd w:id="17"/>
    </w:p>
    <w:p w14:paraId="26D632FD" w14:textId="77777777" w:rsidR="00AE7337" w:rsidRDefault="00AE7337">
      <w:pPr>
        <w:spacing w:after="0" w:line="360" w:lineRule="auto"/>
        <w:ind w:firstLine="709"/>
        <w:jc w:val="both"/>
      </w:pPr>
    </w:p>
    <w:p w14:paraId="026ECF2F" w14:textId="77777777" w:rsidR="00AE7337" w:rsidRDefault="00AE7337">
      <w:pPr>
        <w:spacing w:after="0" w:line="360" w:lineRule="auto"/>
        <w:ind w:firstLine="709"/>
        <w:jc w:val="both"/>
      </w:pPr>
    </w:p>
    <w:p w14:paraId="700EE52F" w14:textId="77777777" w:rsidR="002C35D1" w:rsidRDefault="002C35D1" w:rsidP="00F06CCF">
      <w:pPr>
        <w:pStyle w:val="ac"/>
        <w:numPr>
          <w:ilvl w:val="0"/>
          <w:numId w:val="1"/>
        </w:numPr>
        <w:spacing w:after="0" w:line="360" w:lineRule="auto"/>
        <w:ind w:left="0" w:firstLine="426"/>
        <w:jc w:val="both"/>
      </w:pPr>
      <w:r>
        <w:t>Вершигора Е.Е. Менеджмент: Уч. Пособие.-2 – е изд. Перераб. и доп.-М.: Инфра-М, 201</w:t>
      </w:r>
      <w:r w:rsidR="00F06CCF" w:rsidRPr="00F06CCF">
        <w:t>8</w:t>
      </w:r>
      <w:r>
        <w:t>. – 283 с.</w:t>
      </w:r>
    </w:p>
    <w:p w14:paraId="067B353D" w14:textId="77777777" w:rsidR="002C35D1" w:rsidRDefault="002C35D1" w:rsidP="00F06CCF">
      <w:pPr>
        <w:pStyle w:val="ac"/>
        <w:numPr>
          <w:ilvl w:val="0"/>
          <w:numId w:val="1"/>
        </w:numPr>
        <w:spacing w:after="0" w:line="360" w:lineRule="auto"/>
        <w:ind w:left="0" w:firstLine="426"/>
        <w:jc w:val="both"/>
      </w:pPr>
      <w:r>
        <w:t>Виханский О.С., Наумов А.И. Менеджмент. – М.: Высшая школа, 201</w:t>
      </w:r>
      <w:r w:rsidR="00F06CCF" w:rsidRPr="00F06CCF">
        <w:t>8</w:t>
      </w:r>
      <w:r>
        <w:t>.-256 с.</w:t>
      </w:r>
    </w:p>
    <w:p w14:paraId="3FB624A0" w14:textId="77777777" w:rsidR="002C35D1" w:rsidRDefault="002C35D1" w:rsidP="00F06CCF">
      <w:pPr>
        <w:pStyle w:val="ac"/>
        <w:numPr>
          <w:ilvl w:val="0"/>
          <w:numId w:val="1"/>
        </w:numPr>
        <w:spacing w:after="0" w:line="360" w:lineRule="auto"/>
        <w:ind w:left="0" w:firstLine="426"/>
        <w:jc w:val="both"/>
      </w:pPr>
      <w:r>
        <w:t>Герчикова И.Н. Менеджмент: Учебник.-3-е изд., перераб.и доп.-М.:Банки и биржи, ЮНИТИ, 201</w:t>
      </w:r>
      <w:r w:rsidR="00F06CCF" w:rsidRPr="00F06CCF">
        <w:t>8</w:t>
      </w:r>
      <w:r>
        <w:t>.-501 с.</w:t>
      </w:r>
    </w:p>
    <w:p w14:paraId="49A7E232" w14:textId="77777777" w:rsidR="002C35D1" w:rsidRDefault="002C35D1" w:rsidP="00F06CCF">
      <w:pPr>
        <w:pStyle w:val="ac"/>
        <w:numPr>
          <w:ilvl w:val="0"/>
          <w:numId w:val="1"/>
        </w:numPr>
        <w:spacing w:after="0" w:line="360" w:lineRule="auto"/>
        <w:ind w:left="0" w:firstLine="426"/>
        <w:jc w:val="both"/>
      </w:pPr>
      <w:r>
        <w:t>Теория систем и методы системного анализа в управлении. / под ред. Волко-вой В.И., Воронкова В.А. и др. - М.: Радио и связь, 2010-356 с.</w:t>
      </w:r>
    </w:p>
    <w:p w14:paraId="489D6A5C" w14:textId="77777777" w:rsidR="002C35D1" w:rsidRDefault="002C35D1" w:rsidP="00F06CCF">
      <w:pPr>
        <w:pStyle w:val="ac"/>
        <w:numPr>
          <w:ilvl w:val="0"/>
          <w:numId w:val="1"/>
        </w:numPr>
        <w:spacing w:after="0" w:line="360" w:lineRule="auto"/>
        <w:ind w:left="0" w:firstLine="426"/>
        <w:jc w:val="both"/>
      </w:pPr>
      <w:r>
        <w:t>Пискарев А.Л. Планирование в организации// Проблемы теории и практики управления , 201</w:t>
      </w:r>
      <w:r w:rsidR="00F06CCF" w:rsidRPr="00F06CCF">
        <w:t>7</w:t>
      </w:r>
      <w:r>
        <w:t>, №4, с.22-25</w:t>
      </w:r>
    </w:p>
    <w:p w14:paraId="5A062F3A" w14:textId="77777777" w:rsidR="002C35D1" w:rsidRDefault="002C35D1" w:rsidP="00F06CCF">
      <w:pPr>
        <w:pStyle w:val="ac"/>
        <w:numPr>
          <w:ilvl w:val="0"/>
          <w:numId w:val="1"/>
        </w:numPr>
        <w:spacing w:after="0" w:line="360" w:lineRule="auto"/>
        <w:ind w:left="0" w:firstLine="426"/>
        <w:jc w:val="both"/>
      </w:pPr>
      <w:r>
        <w:t>Саати Т., Кернс К. «Антикризисное планирование. Организация систем». - Пер. с англ. - М.: Радио и связь, 201</w:t>
      </w:r>
      <w:r w:rsidR="00F06CCF" w:rsidRPr="00F06CCF">
        <w:t>7</w:t>
      </w:r>
      <w:r>
        <w:t>.-238 с.</w:t>
      </w:r>
    </w:p>
    <w:p w14:paraId="3A4E9BD0" w14:textId="77777777" w:rsidR="002C35D1" w:rsidRDefault="00F06CCF" w:rsidP="00F06CCF">
      <w:pPr>
        <w:pStyle w:val="ac"/>
        <w:numPr>
          <w:ilvl w:val="0"/>
          <w:numId w:val="1"/>
        </w:numPr>
        <w:spacing w:after="0" w:line="360" w:lineRule="auto"/>
        <w:ind w:left="0" w:firstLine="426"/>
        <w:jc w:val="both"/>
      </w:pPr>
      <w:r>
        <w:rPr>
          <w:lang w:val="en-US"/>
        </w:rPr>
        <w:t>4</w:t>
      </w:r>
    </w:p>
    <w:p w14:paraId="74BC48EF" w14:textId="77777777" w:rsidR="002C35D1" w:rsidRDefault="002C35D1" w:rsidP="00F06CCF">
      <w:pPr>
        <w:pStyle w:val="ac"/>
        <w:numPr>
          <w:ilvl w:val="0"/>
          <w:numId w:val="1"/>
        </w:numPr>
        <w:spacing w:after="0" w:line="360" w:lineRule="auto"/>
        <w:ind w:left="0" w:firstLine="426"/>
        <w:jc w:val="both"/>
      </w:pPr>
      <w:r>
        <w:t>Стуков С.А. Система производственного учета и контроля. - М.: «Финансы и статистика», 201</w:t>
      </w:r>
      <w:r w:rsidR="00F06CCF" w:rsidRPr="00F06CCF">
        <w:t>8</w:t>
      </w:r>
      <w:r>
        <w:t>.-178 с.</w:t>
      </w:r>
    </w:p>
    <w:p w14:paraId="7646F8E0" w14:textId="77777777" w:rsidR="002C35D1" w:rsidRDefault="002C35D1" w:rsidP="00F06CCF">
      <w:pPr>
        <w:pStyle w:val="ac"/>
        <w:numPr>
          <w:ilvl w:val="0"/>
          <w:numId w:val="1"/>
        </w:numPr>
        <w:spacing w:after="0" w:line="360" w:lineRule="auto"/>
        <w:ind w:left="0" w:firstLine="426"/>
        <w:jc w:val="both"/>
      </w:pPr>
      <w:r>
        <w:t>Твисс Б. Управление научно-техническими нововведениями. Сокр. пер. с англ. - М.: Экономика. – 201</w:t>
      </w:r>
      <w:r w:rsidR="00F06CCF" w:rsidRPr="00F06CCF">
        <w:t>9</w:t>
      </w:r>
      <w:r>
        <w:t>.-378 с.</w:t>
      </w:r>
    </w:p>
    <w:p w14:paraId="1BC6938D" w14:textId="77777777" w:rsidR="002C35D1" w:rsidRDefault="002C35D1" w:rsidP="00F06CCF">
      <w:pPr>
        <w:pStyle w:val="ac"/>
        <w:numPr>
          <w:ilvl w:val="0"/>
          <w:numId w:val="1"/>
        </w:numPr>
        <w:spacing w:after="0" w:line="360" w:lineRule="auto"/>
        <w:ind w:left="0" w:firstLine="426"/>
        <w:jc w:val="both"/>
      </w:pPr>
      <w:r>
        <w:t>Толкушин А. В. Проблемы финансирования НИОКР в России и странах СНГ//Финансы, 201</w:t>
      </w:r>
      <w:r w:rsidR="00F06CCF" w:rsidRPr="00F06CCF">
        <w:t>9</w:t>
      </w:r>
      <w:r>
        <w:t>. №2, с. 48-51</w:t>
      </w:r>
    </w:p>
    <w:p w14:paraId="2C174A89" w14:textId="77777777" w:rsidR="002C35D1" w:rsidRDefault="002C35D1" w:rsidP="00F06CCF">
      <w:pPr>
        <w:pStyle w:val="ac"/>
        <w:numPr>
          <w:ilvl w:val="0"/>
          <w:numId w:val="1"/>
        </w:numPr>
        <w:spacing w:after="0" w:line="360" w:lineRule="auto"/>
        <w:ind w:left="0" w:firstLine="426"/>
        <w:jc w:val="both"/>
      </w:pPr>
      <w:r>
        <w:t>Экономическая стратегия фирмы / Под ред. А.П. Градова. - СПб: Специальная литература, 2012.-268 c.</w:t>
      </w:r>
    </w:p>
    <w:p w14:paraId="14933A18" w14:textId="77777777" w:rsidR="002C35D1" w:rsidRDefault="002C35D1" w:rsidP="00F06CCF">
      <w:pPr>
        <w:pStyle w:val="ac"/>
        <w:numPr>
          <w:ilvl w:val="0"/>
          <w:numId w:val="1"/>
        </w:numPr>
        <w:spacing w:after="0" w:line="360" w:lineRule="auto"/>
        <w:ind w:left="0" w:firstLine="426"/>
        <w:jc w:val="both"/>
      </w:pPr>
      <w:r>
        <w:t>Шишкина Е.А. Особенности планирования на российских предприятиях // Менеджмент , 20</w:t>
      </w:r>
      <w:r w:rsidR="00F06CCF" w:rsidRPr="00F06CCF">
        <w:t>1</w:t>
      </w:r>
      <w:r>
        <w:t>9, №5, с.17-23</w:t>
      </w:r>
    </w:p>
    <w:sectPr w:rsidR="002C35D1" w:rsidSect="00F06CCF">
      <w:footerReference w:type="even" r:id="rId14"/>
      <w:footerReference w:type="default" r:id="rId15"/>
      <w:pgSz w:w="11906" w:h="16838"/>
      <w:pgMar w:top="1134" w:right="850"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6074E" w14:textId="77777777" w:rsidR="00031A91" w:rsidRDefault="00031A91">
      <w:pPr>
        <w:spacing w:after="0" w:line="240" w:lineRule="auto"/>
      </w:pPr>
      <w:r>
        <w:separator/>
      </w:r>
    </w:p>
  </w:endnote>
  <w:endnote w:type="continuationSeparator" w:id="0">
    <w:p w14:paraId="690B3EAC" w14:textId="77777777" w:rsidR="00031A91" w:rsidRDefault="00031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036CF" w14:textId="77777777" w:rsidR="00AE7337" w:rsidRDefault="00BA64BB">
    <w:pPr>
      <w:pStyle w:val="a8"/>
      <w:framePr w:wrap="around" w:vAnchor="text" w:hAnchor="margin" w:xAlign="right" w:y="1"/>
      <w:rPr>
        <w:rStyle w:val="aa"/>
      </w:rPr>
    </w:pPr>
    <w:r>
      <w:rPr>
        <w:rStyle w:val="aa"/>
      </w:rPr>
      <w:fldChar w:fldCharType="begin"/>
    </w:r>
    <w:r w:rsidR="00AE7337">
      <w:rPr>
        <w:rStyle w:val="aa"/>
      </w:rPr>
      <w:instrText xml:space="preserve">PAGE  </w:instrText>
    </w:r>
    <w:r>
      <w:rPr>
        <w:rStyle w:val="aa"/>
      </w:rPr>
      <w:fldChar w:fldCharType="end"/>
    </w:r>
  </w:p>
  <w:p w14:paraId="28D35DA5" w14:textId="77777777" w:rsidR="00AE7337" w:rsidRDefault="00AE733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8CB8B" w14:textId="77777777" w:rsidR="00AE7337" w:rsidRDefault="00BA64BB">
    <w:pPr>
      <w:pStyle w:val="a8"/>
      <w:jc w:val="center"/>
    </w:pPr>
    <w:r>
      <w:fldChar w:fldCharType="begin"/>
    </w:r>
    <w:r w:rsidR="00EB6677">
      <w:instrText>PAGE   \* MERGEFORMAT</w:instrText>
    </w:r>
    <w:r>
      <w:fldChar w:fldCharType="separate"/>
    </w:r>
    <w:r w:rsidR="00923F60">
      <w:rPr>
        <w:noProof/>
      </w:rPr>
      <w:t>2</w:t>
    </w:r>
    <w:r>
      <w:rPr>
        <w:noProof/>
      </w:rPr>
      <w:fldChar w:fldCharType="end"/>
    </w:r>
  </w:p>
  <w:p w14:paraId="7D5537D5" w14:textId="77777777" w:rsidR="00AE7337" w:rsidRDefault="00AE733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8FBF" w14:textId="77777777" w:rsidR="00031A91" w:rsidRDefault="00031A91">
      <w:pPr>
        <w:spacing w:after="0" w:line="240" w:lineRule="auto"/>
      </w:pPr>
      <w:r>
        <w:separator/>
      </w:r>
    </w:p>
  </w:footnote>
  <w:footnote w:type="continuationSeparator" w:id="0">
    <w:p w14:paraId="655EF1A0" w14:textId="77777777" w:rsidR="00031A91" w:rsidRDefault="00031A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6885"/>
    <w:multiLevelType w:val="hybridMultilevel"/>
    <w:tmpl w:val="298A1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0AA"/>
    <w:rsid w:val="00031A91"/>
    <w:rsid w:val="00056947"/>
    <w:rsid w:val="000A65A1"/>
    <w:rsid w:val="00216E58"/>
    <w:rsid w:val="0027032B"/>
    <w:rsid w:val="002A425E"/>
    <w:rsid w:val="002A6792"/>
    <w:rsid w:val="002C35D1"/>
    <w:rsid w:val="003300E7"/>
    <w:rsid w:val="00347C2F"/>
    <w:rsid w:val="003F1547"/>
    <w:rsid w:val="00430F21"/>
    <w:rsid w:val="00453115"/>
    <w:rsid w:val="004C72EE"/>
    <w:rsid w:val="00561C60"/>
    <w:rsid w:val="006425CA"/>
    <w:rsid w:val="00647E34"/>
    <w:rsid w:val="00654AB3"/>
    <w:rsid w:val="006679BC"/>
    <w:rsid w:val="006B2651"/>
    <w:rsid w:val="006C3342"/>
    <w:rsid w:val="00714C36"/>
    <w:rsid w:val="00844549"/>
    <w:rsid w:val="00923F60"/>
    <w:rsid w:val="00940401"/>
    <w:rsid w:val="00957CD3"/>
    <w:rsid w:val="009760AA"/>
    <w:rsid w:val="00983A5A"/>
    <w:rsid w:val="009F34DE"/>
    <w:rsid w:val="00AC293B"/>
    <w:rsid w:val="00AE7337"/>
    <w:rsid w:val="00BA64BB"/>
    <w:rsid w:val="00C02EA9"/>
    <w:rsid w:val="00C16BDA"/>
    <w:rsid w:val="00C74061"/>
    <w:rsid w:val="00CA2C3C"/>
    <w:rsid w:val="00CE66E6"/>
    <w:rsid w:val="00CF2284"/>
    <w:rsid w:val="00D5013F"/>
    <w:rsid w:val="00DE73BE"/>
    <w:rsid w:val="00E31D42"/>
    <w:rsid w:val="00E46E1C"/>
    <w:rsid w:val="00E4744F"/>
    <w:rsid w:val="00E778A5"/>
    <w:rsid w:val="00E83A9D"/>
    <w:rsid w:val="00E9787A"/>
    <w:rsid w:val="00EB6677"/>
    <w:rsid w:val="00EC701D"/>
    <w:rsid w:val="00EF3B52"/>
    <w:rsid w:val="00F06CCF"/>
    <w:rsid w:val="00FC28C0"/>
    <w:rsid w:val="00FD3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377E73"/>
  <w15:docId w15:val="{830A2543-8BDD-4D8F-AD87-3B5A2196F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401"/>
    <w:rPr>
      <w:bCs/>
    </w:rPr>
  </w:style>
  <w:style w:type="paragraph" w:styleId="1">
    <w:name w:val="heading 1"/>
    <w:basedOn w:val="a"/>
    <w:next w:val="a"/>
    <w:link w:val="10"/>
    <w:uiPriority w:val="9"/>
    <w:qFormat/>
    <w:rsid w:val="00C02EA9"/>
    <w:pPr>
      <w:keepNext/>
      <w:keepLines/>
      <w:spacing w:before="480" w:after="0"/>
      <w:outlineLvl w:val="0"/>
    </w:pPr>
    <w:rPr>
      <w:rFonts w:asciiTheme="majorHAnsi" w:eastAsiaTheme="majorEastAsia" w:hAnsiTheme="majorHAnsi" w:cstheme="majorBidi"/>
      <w:b/>
      <w:bCs w:val="0"/>
      <w:color w:val="365F91" w:themeColor="accent1" w:themeShade="BF"/>
    </w:rPr>
  </w:style>
  <w:style w:type="paragraph" w:styleId="2">
    <w:name w:val="heading 2"/>
    <w:basedOn w:val="a"/>
    <w:next w:val="a"/>
    <w:link w:val="20"/>
    <w:uiPriority w:val="9"/>
    <w:unhideWhenUsed/>
    <w:qFormat/>
    <w:rsid w:val="00C02EA9"/>
    <w:pPr>
      <w:keepNext/>
      <w:keepLines/>
      <w:spacing w:before="200" w:after="0"/>
      <w:outlineLvl w:val="1"/>
    </w:pPr>
    <w:rPr>
      <w:rFonts w:asciiTheme="majorHAnsi" w:eastAsiaTheme="majorEastAsia" w:hAnsiTheme="majorHAnsi" w:cstheme="majorBidi"/>
      <w:b/>
      <w:bCs w:val="0"/>
      <w:color w:val="4F81BD" w:themeColor="accent1"/>
      <w:sz w:val="26"/>
      <w:szCs w:val="26"/>
    </w:rPr>
  </w:style>
  <w:style w:type="paragraph" w:styleId="8">
    <w:name w:val="heading 8"/>
    <w:basedOn w:val="a"/>
    <w:next w:val="a"/>
    <w:link w:val="80"/>
    <w:uiPriority w:val="9"/>
    <w:qFormat/>
    <w:rsid w:val="00CE66E6"/>
    <w:pPr>
      <w:keepNext/>
      <w:spacing w:after="0" w:line="240" w:lineRule="auto"/>
      <w:ind w:left="360"/>
      <w:jc w:val="right"/>
      <w:outlineLvl w:val="7"/>
    </w:pPr>
    <w:rPr>
      <w:bCs w:val="0"/>
      <w:sz w:val="27"/>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locked/>
    <w:rsid w:val="00CE66E6"/>
    <w:rPr>
      <w:rFonts w:eastAsia="Times New Roman" w:cs="Times New Roman"/>
      <w:bCs/>
      <w:sz w:val="20"/>
      <w:szCs w:val="20"/>
      <w:lang w:eastAsia="ru-RU"/>
    </w:rPr>
  </w:style>
  <w:style w:type="paragraph" w:styleId="a3">
    <w:name w:val="Balloon Text"/>
    <w:basedOn w:val="a"/>
    <w:link w:val="a4"/>
    <w:uiPriority w:val="99"/>
    <w:semiHidden/>
    <w:unhideWhenUsed/>
    <w:rsid w:val="00CE66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CE66E6"/>
    <w:rPr>
      <w:rFonts w:ascii="Tahoma" w:hAnsi="Tahoma" w:cs="Tahoma"/>
      <w:sz w:val="16"/>
      <w:szCs w:val="16"/>
    </w:rPr>
  </w:style>
  <w:style w:type="table" w:styleId="a5">
    <w:name w:val="Table Grid"/>
    <w:basedOn w:val="a1"/>
    <w:uiPriority w:val="59"/>
    <w:rsid w:val="00CE66E6"/>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E66E6"/>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CE66E6"/>
    <w:rPr>
      <w:rFonts w:cs="Times New Roman"/>
    </w:rPr>
  </w:style>
  <w:style w:type="paragraph" w:styleId="a8">
    <w:name w:val="footer"/>
    <w:basedOn w:val="a"/>
    <w:link w:val="a9"/>
    <w:uiPriority w:val="99"/>
    <w:unhideWhenUsed/>
    <w:rsid w:val="00CE66E6"/>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CE66E6"/>
    <w:rPr>
      <w:rFonts w:cs="Times New Roman"/>
    </w:rPr>
  </w:style>
  <w:style w:type="character" w:styleId="aa">
    <w:name w:val="page number"/>
    <w:basedOn w:val="a0"/>
    <w:uiPriority w:val="99"/>
    <w:semiHidden/>
    <w:unhideWhenUsed/>
    <w:rsid w:val="00CE66E6"/>
    <w:rPr>
      <w:rFonts w:cs="Times New Roman"/>
    </w:rPr>
  </w:style>
  <w:style w:type="character" w:styleId="ab">
    <w:name w:val="Hyperlink"/>
    <w:basedOn w:val="a0"/>
    <w:uiPriority w:val="99"/>
    <w:unhideWhenUsed/>
    <w:rsid w:val="00CE66E6"/>
    <w:rPr>
      <w:rFonts w:cs="Times New Roman"/>
      <w:color w:val="0000FF" w:themeColor="hyperlink"/>
      <w:u w:val="single"/>
    </w:rPr>
  </w:style>
  <w:style w:type="paragraph" w:styleId="ac">
    <w:name w:val="List Paragraph"/>
    <w:basedOn w:val="a"/>
    <w:uiPriority w:val="34"/>
    <w:qFormat/>
    <w:rsid w:val="00F06CCF"/>
    <w:pPr>
      <w:ind w:left="720"/>
      <w:contextualSpacing/>
    </w:pPr>
  </w:style>
  <w:style w:type="character" w:customStyle="1" w:styleId="10">
    <w:name w:val="Заголовок 1 Знак"/>
    <w:basedOn w:val="a0"/>
    <w:link w:val="1"/>
    <w:uiPriority w:val="9"/>
    <w:rsid w:val="00C02EA9"/>
    <w:rPr>
      <w:rFonts w:asciiTheme="majorHAnsi" w:eastAsiaTheme="majorEastAsia" w:hAnsiTheme="majorHAnsi" w:cstheme="majorBidi"/>
      <w:b/>
      <w:color w:val="365F91" w:themeColor="accent1" w:themeShade="BF"/>
    </w:rPr>
  </w:style>
  <w:style w:type="character" w:customStyle="1" w:styleId="20">
    <w:name w:val="Заголовок 2 Знак"/>
    <w:basedOn w:val="a0"/>
    <w:link w:val="2"/>
    <w:uiPriority w:val="9"/>
    <w:rsid w:val="00C02EA9"/>
    <w:rPr>
      <w:rFonts w:asciiTheme="majorHAnsi" w:eastAsiaTheme="majorEastAsia" w:hAnsiTheme="majorHAnsi" w:cstheme="majorBidi"/>
      <w:b/>
      <w:color w:val="4F81BD" w:themeColor="accent1"/>
      <w:sz w:val="26"/>
      <w:szCs w:val="26"/>
    </w:rPr>
  </w:style>
  <w:style w:type="paragraph" w:styleId="ad">
    <w:name w:val="TOC Heading"/>
    <w:basedOn w:val="1"/>
    <w:next w:val="a"/>
    <w:uiPriority w:val="39"/>
    <w:semiHidden/>
    <w:unhideWhenUsed/>
    <w:qFormat/>
    <w:rsid w:val="00C02EA9"/>
    <w:pPr>
      <w:outlineLvl w:val="9"/>
    </w:pPr>
    <w:rPr>
      <w:bCs/>
      <w:lang w:eastAsia="ru-RU"/>
    </w:rPr>
  </w:style>
  <w:style w:type="paragraph" w:styleId="11">
    <w:name w:val="toc 1"/>
    <w:basedOn w:val="a"/>
    <w:next w:val="a"/>
    <w:autoRedefine/>
    <w:uiPriority w:val="39"/>
    <w:unhideWhenUsed/>
    <w:rsid w:val="00C02EA9"/>
    <w:pPr>
      <w:spacing w:after="100"/>
    </w:pPr>
  </w:style>
  <w:style w:type="paragraph" w:styleId="21">
    <w:name w:val="toc 2"/>
    <w:basedOn w:val="a"/>
    <w:next w:val="a"/>
    <w:autoRedefine/>
    <w:uiPriority w:val="39"/>
    <w:unhideWhenUsed/>
    <w:rsid w:val="00C02EA9"/>
    <w:pPr>
      <w:spacing w:after="100"/>
      <w:ind w:left="280"/>
    </w:pPr>
  </w:style>
  <w:style w:type="paragraph" w:styleId="ae">
    <w:name w:val="Normal (Web)"/>
    <w:basedOn w:val="a"/>
    <w:uiPriority w:val="99"/>
    <w:semiHidden/>
    <w:unhideWhenUsed/>
    <w:rsid w:val="0027032B"/>
    <w:pPr>
      <w:spacing w:before="100" w:beforeAutospacing="1" w:after="100" w:afterAutospacing="1" w:line="240" w:lineRule="auto"/>
    </w:pPr>
    <w:rPr>
      <w:bCs w:val="0"/>
      <w:sz w:val="24"/>
      <w:szCs w:val="24"/>
      <w:lang w:eastAsia="ru-RU"/>
    </w:rPr>
  </w:style>
  <w:style w:type="character" w:styleId="af">
    <w:name w:val="Emphasis"/>
    <w:basedOn w:val="a0"/>
    <w:uiPriority w:val="20"/>
    <w:qFormat/>
    <w:rsid w:val="0027032B"/>
    <w:rPr>
      <w:i/>
      <w:iCs/>
    </w:rPr>
  </w:style>
  <w:style w:type="character" w:styleId="af0">
    <w:name w:val="Strong"/>
    <w:basedOn w:val="a0"/>
    <w:uiPriority w:val="22"/>
    <w:qFormat/>
    <w:rsid w:val="002703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34466">
      <w:bodyDiv w:val="1"/>
      <w:marLeft w:val="0"/>
      <w:marRight w:val="0"/>
      <w:marTop w:val="0"/>
      <w:marBottom w:val="0"/>
      <w:divBdr>
        <w:top w:val="none" w:sz="0" w:space="0" w:color="auto"/>
        <w:left w:val="none" w:sz="0" w:space="0" w:color="auto"/>
        <w:bottom w:val="none" w:sz="0" w:space="0" w:color="auto"/>
        <w:right w:val="none" w:sz="0" w:space="0" w:color="auto"/>
      </w:divBdr>
    </w:div>
    <w:div w:id="1213080183">
      <w:bodyDiv w:val="1"/>
      <w:marLeft w:val="0"/>
      <w:marRight w:val="0"/>
      <w:marTop w:val="0"/>
      <w:marBottom w:val="0"/>
      <w:divBdr>
        <w:top w:val="none" w:sz="0" w:space="0" w:color="auto"/>
        <w:left w:val="none" w:sz="0" w:space="0" w:color="auto"/>
        <w:bottom w:val="none" w:sz="0" w:space="0" w:color="auto"/>
        <w:right w:val="none" w:sz="0" w:space="0" w:color="auto"/>
      </w:divBdr>
    </w:div>
    <w:div w:id="1344474324">
      <w:bodyDiv w:val="1"/>
      <w:marLeft w:val="0"/>
      <w:marRight w:val="0"/>
      <w:marTop w:val="0"/>
      <w:marBottom w:val="0"/>
      <w:divBdr>
        <w:top w:val="none" w:sz="0" w:space="0" w:color="auto"/>
        <w:left w:val="none" w:sz="0" w:space="0" w:color="auto"/>
        <w:bottom w:val="none" w:sz="0" w:space="0" w:color="auto"/>
        <w:right w:val="none" w:sz="0" w:space="0" w:color="auto"/>
      </w:divBdr>
    </w:div>
    <w:div w:id="175639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derevo_reshenij/"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281E8-3A01-498C-8D4E-0EB7C41E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4439</Words>
  <Characters>25305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 </cp:lastModifiedBy>
  <cp:revision>2</cp:revision>
  <dcterms:created xsi:type="dcterms:W3CDTF">2026-08-02T20:13:00Z</dcterms:created>
  <dcterms:modified xsi:type="dcterms:W3CDTF">2026-08-02T20:13:00Z</dcterms:modified>
</cp:coreProperties>
</file>